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4B97" w14:textId="77777777" w:rsidR="00E63159" w:rsidRPr="00A20C62" w:rsidRDefault="00E63159" w:rsidP="00A20C62">
      <w:pPr>
        <w:spacing w:line="276" w:lineRule="auto"/>
        <w:rPr>
          <w:b/>
          <w:sz w:val="32"/>
        </w:rPr>
      </w:pPr>
      <w:r w:rsidRPr="00A20C62">
        <w:rPr>
          <w:b/>
          <w:sz w:val="32"/>
        </w:rPr>
        <w:t xml:space="preserve">Land use, </w:t>
      </w:r>
      <w:proofErr w:type="gramStart"/>
      <w:r w:rsidRPr="00A20C62">
        <w:rPr>
          <w:b/>
          <w:sz w:val="32"/>
        </w:rPr>
        <w:t>demographic</w:t>
      </w:r>
      <w:proofErr w:type="gramEnd"/>
      <w:r w:rsidRPr="00A20C62">
        <w:rPr>
          <w:b/>
          <w:sz w:val="32"/>
        </w:rPr>
        <w:t xml:space="preserve"> and economic projections for the Waikato region, </w:t>
      </w:r>
      <w:r w:rsidR="00A20C62" w:rsidRPr="00A20C62">
        <w:rPr>
          <w:b/>
          <w:sz w:val="32"/>
        </w:rPr>
        <w:t>2018 t</w:t>
      </w:r>
      <w:r w:rsidRPr="00A20C62">
        <w:rPr>
          <w:b/>
          <w:sz w:val="32"/>
        </w:rPr>
        <w:t>o 206</w:t>
      </w:r>
      <w:r w:rsidR="00A20C62" w:rsidRPr="00A20C62">
        <w:rPr>
          <w:b/>
          <w:sz w:val="32"/>
        </w:rPr>
        <w:t>8</w:t>
      </w:r>
    </w:p>
    <w:p w14:paraId="3620C070" w14:textId="77777777" w:rsidR="00E63159" w:rsidRDefault="00E63159" w:rsidP="00A20C62">
      <w:pPr>
        <w:spacing w:line="276" w:lineRule="auto"/>
      </w:pPr>
    </w:p>
    <w:p w14:paraId="218367B3" w14:textId="77777777" w:rsidR="00E63159" w:rsidRDefault="00E63159" w:rsidP="00A20C62">
      <w:pPr>
        <w:pStyle w:val="Heading1"/>
        <w:spacing w:line="276" w:lineRule="auto"/>
      </w:pPr>
      <w:r>
        <w:t xml:space="preserve">Executive summary </w:t>
      </w:r>
    </w:p>
    <w:p w14:paraId="492DFDCB" w14:textId="77777777" w:rsidR="00A20C62" w:rsidRDefault="00E63159" w:rsidP="00A20C62">
      <w:pPr>
        <w:spacing w:line="276" w:lineRule="auto"/>
      </w:pPr>
      <w:r>
        <w:t xml:space="preserve">This report outlines the process undertaken and resulting data for land use, </w:t>
      </w:r>
      <w:proofErr w:type="gramStart"/>
      <w:r>
        <w:t>demographic</w:t>
      </w:r>
      <w:proofErr w:type="gramEnd"/>
      <w:r>
        <w:t xml:space="preserve"> and economic projections at a </w:t>
      </w:r>
      <w:r w:rsidR="00A20C62">
        <w:t>Statistical Area 2</w:t>
      </w:r>
      <w:r>
        <w:t xml:space="preserve"> (</w:t>
      </w:r>
      <w:r w:rsidR="00A20C62">
        <w:t>SA2</w:t>
      </w:r>
      <w:r>
        <w:t>) level for the Waikato Region, from a baseline in 201</w:t>
      </w:r>
      <w:r w:rsidR="00A20C62">
        <w:t>8</w:t>
      </w:r>
      <w:r>
        <w:t xml:space="preserve"> to 206</w:t>
      </w:r>
      <w:r w:rsidR="00A20C62">
        <w:t>8</w:t>
      </w:r>
      <w:r>
        <w:t xml:space="preserve"> (50 </w:t>
      </w:r>
      <w:proofErr w:type="spellStart"/>
      <w:r>
        <w:t>years time</w:t>
      </w:r>
      <w:proofErr w:type="spellEnd"/>
      <w:r>
        <w:t xml:space="preserve"> horizon). Projections include land use change, population dynamics (population, household, labour force) and economic development (value-added, employment). An overview is provided initially and then each projection output process is outlined.</w:t>
      </w:r>
    </w:p>
    <w:p w14:paraId="046E1E54" w14:textId="77777777" w:rsidR="00A20C62" w:rsidRPr="00A20C62" w:rsidRDefault="00E63159" w:rsidP="00A20C62">
      <w:pPr>
        <w:spacing w:line="276" w:lineRule="auto"/>
        <w:rPr>
          <w:b/>
          <w:sz w:val="24"/>
        </w:rPr>
      </w:pPr>
      <w:r w:rsidRPr="00A20C62">
        <w:rPr>
          <w:b/>
          <w:sz w:val="24"/>
        </w:rPr>
        <w:t xml:space="preserve">Land Use </w:t>
      </w:r>
    </w:p>
    <w:p w14:paraId="0F8E3E3B" w14:textId="77777777" w:rsidR="002401DC" w:rsidRDefault="00E63159" w:rsidP="00A20C62">
      <w:pPr>
        <w:spacing w:line="276" w:lineRule="auto"/>
      </w:pPr>
      <w:r>
        <w:t xml:space="preserve">This section of the report provides a set of land use projections at the </w:t>
      </w:r>
      <w:r w:rsidR="003C2B05">
        <w:t xml:space="preserve">Statistical Area 2 (SA2) </w:t>
      </w:r>
      <w:r>
        <w:t>level for the Waikato Region. Projections are only provided for selected years (202</w:t>
      </w:r>
      <w:r w:rsidR="003C2B05">
        <w:t>5</w:t>
      </w:r>
      <w:r>
        <w:t>, 203</w:t>
      </w:r>
      <w:r w:rsidR="003C2B05">
        <w:t>5</w:t>
      </w:r>
      <w:r>
        <w:t>, 204</w:t>
      </w:r>
      <w:r w:rsidR="003C2B05">
        <w:t>5</w:t>
      </w:r>
      <w:r>
        <w:t>, 205</w:t>
      </w:r>
      <w:r w:rsidR="003C2B05">
        <w:t>5</w:t>
      </w:r>
      <w:r>
        <w:t>, and 206</w:t>
      </w:r>
      <w:r w:rsidR="003C2B05">
        <w:t>5</w:t>
      </w:r>
      <w:r>
        <w:t xml:space="preserve">). The land use projections were generated using the WISE model </w:t>
      </w:r>
      <w:r w:rsidRPr="002401DC">
        <w:rPr>
          <w:highlight w:val="yellow"/>
        </w:rPr>
        <w:t>(Waikato Regional Council 2016).</w:t>
      </w:r>
      <w:r>
        <w:t xml:space="preserve"> The land use projections were then used to support the modelling of the population and economic projections. </w:t>
      </w:r>
    </w:p>
    <w:p w14:paraId="5EF61C5F" w14:textId="1AB42B10" w:rsidR="002401DC" w:rsidRDefault="00E63159" w:rsidP="00A20C62">
      <w:pPr>
        <w:spacing w:line="276" w:lineRule="auto"/>
      </w:pPr>
      <w:r>
        <w:t xml:space="preserve">Prior to the land use projections being modelled the WISE model underwent a significant update. The updates improved the currency of territorial authority zoning, economic and population </w:t>
      </w:r>
      <w:proofErr w:type="gramStart"/>
      <w:r>
        <w:t>data</w:t>
      </w:r>
      <w:proofErr w:type="gramEnd"/>
      <w:r>
        <w:t xml:space="preserve"> and assumptions in the model. </w:t>
      </w:r>
      <w:r w:rsidR="002401DC">
        <w:t>The</w:t>
      </w:r>
      <w:r>
        <w:t xml:space="preserve"> model start date was brought forward from 20</w:t>
      </w:r>
      <w:r w:rsidR="002401DC">
        <w:t>13</w:t>
      </w:r>
      <w:r>
        <w:t xml:space="preserve"> to 201</w:t>
      </w:r>
      <w:r w:rsidR="002401DC">
        <w:t>8</w:t>
      </w:r>
      <w:r>
        <w:t xml:space="preserve">. After the update process a single iteration validation exercise was undertaken with territorial authorities to test the appropriateness of zoning. This involved providing initial land use outputs from WISE for </w:t>
      </w:r>
      <w:r w:rsidRPr="0081246A">
        <w:t>20</w:t>
      </w:r>
      <w:r w:rsidR="0081246A" w:rsidRPr="0081246A">
        <w:t>2</w:t>
      </w:r>
      <w:r w:rsidRPr="0081246A">
        <w:t>0</w:t>
      </w:r>
      <w:r w:rsidR="0081246A" w:rsidRPr="0081246A">
        <w:t>,</w:t>
      </w:r>
      <w:r w:rsidR="0081246A">
        <w:t xml:space="preserve"> 2030, 2040, 2050 and 2060,</w:t>
      </w:r>
      <w:r>
        <w:t xml:space="preserve"> and seeking feedback on whether outcomes were plausible or appropriate given territorial authority zoning and development expectations. Adjustments were made to zoning setup based on the feedback. </w:t>
      </w:r>
    </w:p>
    <w:p w14:paraId="22AB5888" w14:textId="4CF91761" w:rsidR="00E71ACC" w:rsidRDefault="00E63159" w:rsidP="00A20C62">
      <w:pPr>
        <w:spacing w:line="276" w:lineRule="auto"/>
      </w:pPr>
      <w:r>
        <w:t xml:space="preserve">The results for future land use projections indicate areas of plausible land use change. The land use figures provided by </w:t>
      </w:r>
      <w:r w:rsidR="00E71ACC">
        <w:t>SA2</w:t>
      </w:r>
      <w:r>
        <w:t xml:space="preserve"> for future time steps are from a single run of the WISE model. </w:t>
      </w:r>
    </w:p>
    <w:p w14:paraId="22702217" w14:textId="77777777" w:rsidR="00E71ACC" w:rsidRDefault="00E63159" w:rsidP="00A20C62">
      <w:pPr>
        <w:spacing w:line="276" w:lineRule="auto"/>
      </w:pPr>
      <w:r>
        <w:t xml:space="preserve">The changes in land use seen in the projections are in line with expected developments and zoning with increasing residential, </w:t>
      </w:r>
      <w:proofErr w:type="gramStart"/>
      <w:r>
        <w:t>commercial</w:t>
      </w:r>
      <w:proofErr w:type="gramEnd"/>
      <w:r>
        <w:t xml:space="preserve"> and industrial growth particularly around existing urban centres. </w:t>
      </w:r>
      <w:r w:rsidR="00E71ACC">
        <w:t xml:space="preserve">In some </w:t>
      </w:r>
      <w:proofErr w:type="gramStart"/>
      <w:r w:rsidR="00E71ACC">
        <w:t>cases</w:t>
      </w:r>
      <w:proofErr w:type="gramEnd"/>
      <w:r w:rsidR="00E71ACC">
        <w:t xml:space="preserve"> expectations for the extent of residential development across a TA were not able to be supported by the projected population growth for a scenario. </w:t>
      </w:r>
    </w:p>
    <w:p w14:paraId="42D8872D" w14:textId="77777777" w:rsidR="006933B0" w:rsidRDefault="006933B0" w:rsidP="00A20C62">
      <w:pPr>
        <w:spacing w:line="276" w:lineRule="auto"/>
      </w:pPr>
    </w:p>
    <w:p w14:paraId="07C69361" w14:textId="77777777" w:rsidR="006933B0" w:rsidRDefault="006933B0" w:rsidP="00A20C62">
      <w:pPr>
        <w:spacing w:line="276" w:lineRule="auto"/>
      </w:pPr>
    </w:p>
    <w:p w14:paraId="6810B565" w14:textId="77777777" w:rsidR="006933B0" w:rsidRDefault="006933B0" w:rsidP="00A20C62">
      <w:pPr>
        <w:spacing w:line="276" w:lineRule="auto"/>
      </w:pPr>
    </w:p>
    <w:p w14:paraId="640BD6A1" w14:textId="0B02D47C" w:rsidR="006933B0" w:rsidRDefault="006933B0" w:rsidP="00A20C62">
      <w:pPr>
        <w:spacing w:line="276" w:lineRule="auto"/>
      </w:pPr>
    </w:p>
    <w:p w14:paraId="069E5046" w14:textId="027A3BE4" w:rsidR="0081246A" w:rsidRDefault="0081246A" w:rsidP="00A20C62">
      <w:pPr>
        <w:spacing w:line="276" w:lineRule="auto"/>
      </w:pPr>
    </w:p>
    <w:p w14:paraId="26583E9F" w14:textId="77777777" w:rsidR="0081246A" w:rsidRDefault="0081246A" w:rsidP="00A20C62">
      <w:pPr>
        <w:spacing w:line="276" w:lineRule="auto"/>
      </w:pPr>
    </w:p>
    <w:p w14:paraId="3535D0C1" w14:textId="77777777" w:rsidR="00360370" w:rsidRDefault="00360370" w:rsidP="00A20C62">
      <w:pPr>
        <w:spacing w:line="276" w:lineRule="auto"/>
      </w:pPr>
      <w:r w:rsidRPr="00360370">
        <w:rPr>
          <w:b/>
        </w:rPr>
        <w:lastRenderedPageBreak/>
        <w:t>Summary of Results:</w:t>
      </w:r>
      <w:r>
        <w:t xml:space="preserve"> Land use baseline (2018) and projections (Medium scenario) for the Waikato Region</w:t>
      </w:r>
    </w:p>
    <w:tbl>
      <w:tblPr>
        <w:tblStyle w:val="TableGrid"/>
        <w:tblW w:w="0" w:type="auto"/>
        <w:tblLook w:val="04A0" w:firstRow="1" w:lastRow="0" w:firstColumn="1" w:lastColumn="0" w:noHBand="0" w:noVBand="1"/>
      </w:tblPr>
      <w:tblGrid>
        <w:gridCol w:w="3316"/>
        <w:gridCol w:w="950"/>
        <w:gridCol w:w="950"/>
        <w:gridCol w:w="950"/>
        <w:gridCol w:w="950"/>
        <w:gridCol w:w="950"/>
        <w:gridCol w:w="950"/>
      </w:tblGrid>
      <w:tr w:rsidR="00CF42AB" w:rsidRPr="00CF42AB" w14:paraId="48417653" w14:textId="77777777" w:rsidTr="006933B0">
        <w:trPr>
          <w:trHeight w:val="290"/>
        </w:trPr>
        <w:tc>
          <w:tcPr>
            <w:tcW w:w="3320" w:type="dxa"/>
            <w:shd w:val="clear" w:color="auto" w:fill="A6A6A6" w:themeFill="background1" w:themeFillShade="A6"/>
            <w:noWrap/>
            <w:hideMark/>
          </w:tcPr>
          <w:p w14:paraId="6C965606" w14:textId="77777777" w:rsidR="00CF42AB" w:rsidRPr="00CF42AB" w:rsidRDefault="00360370" w:rsidP="00CF42AB">
            <w:pPr>
              <w:spacing w:line="276" w:lineRule="auto"/>
            </w:pPr>
            <w:r>
              <w:t>Land type (ha) / Year</w:t>
            </w:r>
          </w:p>
        </w:tc>
        <w:tc>
          <w:tcPr>
            <w:tcW w:w="951" w:type="dxa"/>
            <w:shd w:val="clear" w:color="auto" w:fill="A6A6A6" w:themeFill="background1" w:themeFillShade="A6"/>
            <w:noWrap/>
            <w:hideMark/>
          </w:tcPr>
          <w:p w14:paraId="5E6F232E" w14:textId="77777777" w:rsidR="00CF42AB" w:rsidRPr="00CF42AB" w:rsidRDefault="00CF42AB" w:rsidP="00CF42AB">
            <w:pPr>
              <w:spacing w:line="276" w:lineRule="auto"/>
            </w:pPr>
            <w:r w:rsidRPr="00CF42AB">
              <w:t>2018</w:t>
            </w:r>
          </w:p>
        </w:tc>
        <w:tc>
          <w:tcPr>
            <w:tcW w:w="951" w:type="dxa"/>
            <w:shd w:val="clear" w:color="auto" w:fill="A6A6A6" w:themeFill="background1" w:themeFillShade="A6"/>
            <w:noWrap/>
            <w:hideMark/>
          </w:tcPr>
          <w:p w14:paraId="68A5976A" w14:textId="77777777" w:rsidR="00CF42AB" w:rsidRPr="00CF42AB" w:rsidRDefault="00CF42AB" w:rsidP="00CF42AB">
            <w:pPr>
              <w:spacing w:line="276" w:lineRule="auto"/>
            </w:pPr>
            <w:r w:rsidRPr="00CF42AB">
              <w:t>2025</w:t>
            </w:r>
          </w:p>
        </w:tc>
        <w:tc>
          <w:tcPr>
            <w:tcW w:w="951" w:type="dxa"/>
            <w:shd w:val="clear" w:color="auto" w:fill="A6A6A6" w:themeFill="background1" w:themeFillShade="A6"/>
            <w:noWrap/>
            <w:hideMark/>
          </w:tcPr>
          <w:p w14:paraId="33AEB971" w14:textId="77777777" w:rsidR="00CF42AB" w:rsidRPr="00CF42AB" w:rsidRDefault="00CF42AB" w:rsidP="00CF42AB">
            <w:pPr>
              <w:spacing w:line="276" w:lineRule="auto"/>
            </w:pPr>
            <w:r w:rsidRPr="00CF42AB">
              <w:t>2035</w:t>
            </w:r>
          </w:p>
        </w:tc>
        <w:tc>
          <w:tcPr>
            <w:tcW w:w="951" w:type="dxa"/>
            <w:shd w:val="clear" w:color="auto" w:fill="A6A6A6" w:themeFill="background1" w:themeFillShade="A6"/>
            <w:noWrap/>
            <w:hideMark/>
          </w:tcPr>
          <w:p w14:paraId="510CE829" w14:textId="77777777" w:rsidR="00CF42AB" w:rsidRPr="00CF42AB" w:rsidRDefault="00CF42AB" w:rsidP="00CF42AB">
            <w:pPr>
              <w:spacing w:line="276" w:lineRule="auto"/>
            </w:pPr>
            <w:r w:rsidRPr="00CF42AB">
              <w:t>2045</w:t>
            </w:r>
          </w:p>
        </w:tc>
        <w:tc>
          <w:tcPr>
            <w:tcW w:w="951" w:type="dxa"/>
            <w:shd w:val="clear" w:color="auto" w:fill="A6A6A6" w:themeFill="background1" w:themeFillShade="A6"/>
            <w:noWrap/>
            <w:hideMark/>
          </w:tcPr>
          <w:p w14:paraId="77334B00" w14:textId="77777777" w:rsidR="00CF42AB" w:rsidRPr="00CF42AB" w:rsidRDefault="00CF42AB" w:rsidP="00CF42AB">
            <w:pPr>
              <w:spacing w:line="276" w:lineRule="auto"/>
            </w:pPr>
            <w:r w:rsidRPr="00CF42AB">
              <w:t>2055</w:t>
            </w:r>
          </w:p>
        </w:tc>
        <w:tc>
          <w:tcPr>
            <w:tcW w:w="951" w:type="dxa"/>
            <w:shd w:val="clear" w:color="auto" w:fill="A6A6A6" w:themeFill="background1" w:themeFillShade="A6"/>
            <w:noWrap/>
            <w:hideMark/>
          </w:tcPr>
          <w:p w14:paraId="05D1449A" w14:textId="77777777" w:rsidR="00CF42AB" w:rsidRPr="00CF42AB" w:rsidRDefault="00CF42AB" w:rsidP="00CF42AB">
            <w:pPr>
              <w:spacing w:line="276" w:lineRule="auto"/>
            </w:pPr>
            <w:r w:rsidRPr="00CF42AB">
              <w:t>2065</w:t>
            </w:r>
          </w:p>
        </w:tc>
      </w:tr>
      <w:tr w:rsidR="00CF42AB" w:rsidRPr="00CF42AB" w14:paraId="7FCB2CD1" w14:textId="77777777" w:rsidTr="006933B0">
        <w:trPr>
          <w:trHeight w:val="290"/>
        </w:trPr>
        <w:tc>
          <w:tcPr>
            <w:tcW w:w="3320" w:type="dxa"/>
            <w:noWrap/>
            <w:hideMark/>
          </w:tcPr>
          <w:p w14:paraId="126538B4" w14:textId="77777777" w:rsidR="00CF42AB" w:rsidRPr="00CF42AB" w:rsidRDefault="00CF42AB" w:rsidP="00CF42AB">
            <w:pPr>
              <w:spacing w:line="276" w:lineRule="auto"/>
            </w:pPr>
            <w:r w:rsidRPr="00CF42AB">
              <w:t>Residential - Lifestyle Blocks</w:t>
            </w:r>
          </w:p>
        </w:tc>
        <w:tc>
          <w:tcPr>
            <w:tcW w:w="951" w:type="dxa"/>
            <w:noWrap/>
            <w:hideMark/>
          </w:tcPr>
          <w:p w14:paraId="503D101B" w14:textId="77777777" w:rsidR="00CF42AB" w:rsidRPr="00CF42AB" w:rsidRDefault="00CF42AB" w:rsidP="00CF42AB">
            <w:pPr>
              <w:spacing w:line="276" w:lineRule="auto"/>
            </w:pPr>
            <w:r w:rsidRPr="00CF42AB">
              <w:t>39400</w:t>
            </w:r>
          </w:p>
        </w:tc>
        <w:tc>
          <w:tcPr>
            <w:tcW w:w="951" w:type="dxa"/>
            <w:shd w:val="clear" w:color="auto" w:fill="BFBFBF" w:themeFill="background1" w:themeFillShade="BF"/>
            <w:noWrap/>
            <w:hideMark/>
          </w:tcPr>
          <w:p w14:paraId="519FB6EC" w14:textId="77777777" w:rsidR="00CF42AB" w:rsidRPr="00CF42AB" w:rsidRDefault="00CF42AB" w:rsidP="00CF42AB">
            <w:pPr>
              <w:spacing w:line="276" w:lineRule="auto"/>
            </w:pPr>
            <w:r w:rsidRPr="00CF42AB">
              <w:t>40299</w:t>
            </w:r>
          </w:p>
        </w:tc>
        <w:tc>
          <w:tcPr>
            <w:tcW w:w="951" w:type="dxa"/>
            <w:noWrap/>
            <w:hideMark/>
          </w:tcPr>
          <w:p w14:paraId="773950C6" w14:textId="77777777" w:rsidR="00CF42AB" w:rsidRPr="00CF42AB" w:rsidRDefault="00CF42AB" w:rsidP="00CF42AB">
            <w:pPr>
              <w:spacing w:line="276" w:lineRule="auto"/>
            </w:pPr>
            <w:r w:rsidRPr="00CF42AB">
              <w:t>39966</w:t>
            </w:r>
          </w:p>
        </w:tc>
        <w:tc>
          <w:tcPr>
            <w:tcW w:w="951" w:type="dxa"/>
            <w:shd w:val="clear" w:color="auto" w:fill="BFBFBF" w:themeFill="background1" w:themeFillShade="BF"/>
            <w:noWrap/>
            <w:hideMark/>
          </w:tcPr>
          <w:p w14:paraId="6CDCC259" w14:textId="77777777" w:rsidR="00CF42AB" w:rsidRPr="00CF42AB" w:rsidRDefault="00CF42AB" w:rsidP="00CF42AB">
            <w:pPr>
              <w:spacing w:line="276" w:lineRule="auto"/>
            </w:pPr>
            <w:r w:rsidRPr="00CF42AB">
              <w:t>40386</w:t>
            </w:r>
          </w:p>
        </w:tc>
        <w:tc>
          <w:tcPr>
            <w:tcW w:w="951" w:type="dxa"/>
            <w:noWrap/>
            <w:hideMark/>
          </w:tcPr>
          <w:p w14:paraId="6C18CB70" w14:textId="77777777" w:rsidR="00CF42AB" w:rsidRPr="00CF42AB" w:rsidRDefault="00CF42AB" w:rsidP="00CF42AB">
            <w:pPr>
              <w:spacing w:line="276" w:lineRule="auto"/>
            </w:pPr>
            <w:r w:rsidRPr="00CF42AB">
              <w:t>40451</w:t>
            </w:r>
          </w:p>
        </w:tc>
        <w:tc>
          <w:tcPr>
            <w:tcW w:w="951" w:type="dxa"/>
            <w:shd w:val="clear" w:color="auto" w:fill="BFBFBF" w:themeFill="background1" w:themeFillShade="BF"/>
            <w:noWrap/>
            <w:hideMark/>
          </w:tcPr>
          <w:p w14:paraId="0E417250" w14:textId="77777777" w:rsidR="00CF42AB" w:rsidRPr="00CF42AB" w:rsidRDefault="00CF42AB" w:rsidP="00CF42AB">
            <w:pPr>
              <w:spacing w:line="276" w:lineRule="auto"/>
            </w:pPr>
            <w:r w:rsidRPr="00CF42AB">
              <w:t>42388</w:t>
            </w:r>
          </w:p>
        </w:tc>
      </w:tr>
      <w:tr w:rsidR="00CF42AB" w:rsidRPr="00CF42AB" w14:paraId="4D25BC65" w14:textId="77777777" w:rsidTr="006933B0">
        <w:trPr>
          <w:trHeight w:val="290"/>
        </w:trPr>
        <w:tc>
          <w:tcPr>
            <w:tcW w:w="3320" w:type="dxa"/>
            <w:noWrap/>
            <w:hideMark/>
          </w:tcPr>
          <w:p w14:paraId="30835240" w14:textId="77777777" w:rsidR="00CF42AB" w:rsidRPr="00CF42AB" w:rsidRDefault="00CF42AB" w:rsidP="00CF42AB">
            <w:pPr>
              <w:spacing w:line="276" w:lineRule="auto"/>
            </w:pPr>
            <w:r w:rsidRPr="00CF42AB">
              <w:t>Residential - Low Density</w:t>
            </w:r>
          </w:p>
        </w:tc>
        <w:tc>
          <w:tcPr>
            <w:tcW w:w="951" w:type="dxa"/>
            <w:noWrap/>
            <w:hideMark/>
          </w:tcPr>
          <w:p w14:paraId="38F732B3" w14:textId="77777777" w:rsidR="00CF42AB" w:rsidRPr="00CF42AB" w:rsidRDefault="00CF42AB" w:rsidP="00CF42AB">
            <w:pPr>
              <w:spacing w:line="276" w:lineRule="auto"/>
            </w:pPr>
            <w:r w:rsidRPr="00CF42AB">
              <w:t>13053</w:t>
            </w:r>
          </w:p>
        </w:tc>
        <w:tc>
          <w:tcPr>
            <w:tcW w:w="951" w:type="dxa"/>
            <w:shd w:val="clear" w:color="auto" w:fill="BFBFBF" w:themeFill="background1" w:themeFillShade="BF"/>
            <w:noWrap/>
            <w:hideMark/>
          </w:tcPr>
          <w:p w14:paraId="7E60C182" w14:textId="77777777" w:rsidR="00CF42AB" w:rsidRPr="00CF42AB" w:rsidRDefault="00CF42AB" w:rsidP="00CF42AB">
            <w:pPr>
              <w:spacing w:line="276" w:lineRule="auto"/>
            </w:pPr>
            <w:r w:rsidRPr="00CF42AB">
              <w:t>13966</w:t>
            </w:r>
          </w:p>
        </w:tc>
        <w:tc>
          <w:tcPr>
            <w:tcW w:w="951" w:type="dxa"/>
            <w:noWrap/>
            <w:hideMark/>
          </w:tcPr>
          <w:p w14:paraId="60EC992D" w14:textId="77777777" w:rsidR="00CF42AB" w:rsidRPr="00CF42AB" w:rsidRDefault="00CF42AB" w:rsidP="00CF42AB">
            <w:pPr>
              <w:spacing w:line="276" w:lineRule="auto"/>
            </w:pPr>
            <w:r w:rsidRPr="00CF42AB">
              <w:t>14586</w:t>
            </w:r>
          </w:p>
        </w:tc>
        <w:tc>
          <w:tcPr>
            <w:tcW w:w="951" w:type="dxa"/>
            <w:shd w:val="clear" w:color="auto" w:fill="BFBFBF" w:themeFill="background1" w:themeFillShade="BF"/>
            <w:noWrap/>
            <w:hideMark/>
          </w:tcPr>
          <w:p w14:paraId="6FBD4469" w14:textId="77777777" w:rsidR="00CF42AB" w:rsidRPr="00CF42AB" w:rsidRDefault="00CF42AB" w:rsidP="00CF42AB">
            <w:pPr>
              <w:spacing w:line="276" w:lineRule="auto"/>
            </w:pPr>
            <w:r w:rsidRPr="00CF42AB">
              <w:t>15220</w:t>
            </w:r>
          </w:p>
        </w:tc>
        <w:tc>
          <w:tcPr>
            <w:tcW w:w="951" w:type="dxa"/>
            <w:noWrap/>
            <w:hideMark/>
          </w:tcPr>
          <w:p w14:paraId="4AF67405" w14:textId="77777777" w:rsidR="00CF42AB" w:rsidRPr="00CF42AB" w:rsidRDefault="00CF42AB" w:rsidP="00CF42AB">
            <w:pPr>
              <w:spacing w:line="276" w:lineRule="auto"/>
            </w:pPr>
            <w:r w:rsidRPr="00CF42AB">
              <w:t>15772</w:t>
            </w:r>
          </w:p>
        </w:tc>
        <w:tc>
          <w:tcPr>
            <w:tcW w:w="951" w:type="dxa"/>
            <w:shd w:val="clear" w:color="auto" w:fill="BFBFBF" w:themeFill="background1" w:themeFillShade="BF"/>
            <w:noWrap/>
            <w:hideMark/>
          </w:tcPr>
          <w:p w14:paraId="6BCDB1AA" w14:textId="77777777" w:rsidR="00CF42AB" w:rsidRPr="00CF42AB" w:rsidRDefault="00CF42AB" w:rsidP="00CF42AB">
            <w:pPr>
              <w:spacing w:line="276" w:lineRule="auto"/>
            </w:pPr>
            <w:r w:rsidRPr="00CF42AB">
              <w:t>16537</w:t>
            </w:r>
          </w:p>
        </w:tc>
      </w:tr>
      <w:tr w:rsidR="00CF42AB" w:rsidRPr="00CF42AB" w14:paraId="73273D7C" w14:textId="77777777" w:rsidTr="006933B0">
        <w:trPr>
          <w:trHeight w:val="290"/>
        </w:trPr>
        <w:tc>
          <w:tcPr>
            <w:tcW w:w="3320" w:type="dxa"/>
            <w:noWrap/>
            <w:hideMark/>
          </w:tcPr>
          <w:p w14:paraId="3BB94F6D" w14:textId="77777777" w:rsidR="00CF42AB" w:rsidRPr="00CF42AB" w:rsidRDefault="00CF42AB" w:rsidP="00CF42AB">
            <w:pPr>
              <w:spacing w:line="276" w:lineRule="auto"/>
            </w:pPr>
            <w:r w:rsidRPr="00CF42AB">
              <w:t xml:space="preserve">Residential </w:t>
            </w:r>
            <w:r w:rsidR="006933B0">
              <w:t>–</w:t>
            </w:r>
            <w:r w:rsidRPr="00CF42AB">
              <w:t xml:space="preserve"> Med</w:t>
            </w:r>
            <w:r w:rsidR="006933B0">
              <w:t>-</w:t>
            </w:r>
            <w:r w:rsidRPr="00CF42AB">
              <w:t>High Density</w:t>
            </w:r>
          </w:p>
        </w:tc>
        <w:tc>
          <w:tcPr>
            <w:tcW w:w="951" w:type="dxa"/>
            <w:noWrap/>
            <w:hideMark/>
          </w:tcPr>
          <w:p w14:paraId="4F28CF2E" w14:textId="77777777" w:rsidR="00CF42AB" w:rsidRPr="00CF42AB" w:rsidRDefault="00CF42AB" w:rsidP="00CF42AB">
            <w:pPr>
              <w:spacing w:line="276" w:lineRule="auto"/>
            </w:pPr>
            <w:r w:rsidRPr="00CF42AB">
              <w:t>522</w:t>
            </w:r>
          </w:p>
        </w:tc>
        <w:tc>
          <w:tcPr>
            <w:tcW w:w="951" w:type="dxa"/>
            <w:shd w:val="clear" w:color="auto" w:fill="BFBFBF" w:themeFill="background1" w:themeFillShade="BF"/>
            <w:noWrap/>
            <w:hideMark/>
          </w:tcPr>
          <w:p w14:paraId="6BA0F598" w14:textId="77777777" w:rsidR="00CF42AB" w:rsidRPr="00CF42AB" w:rsidRDefault="00CF42AB" w:rsidP="00CF42AB">
            <w:pPr>
              <w:spacing w:line="276" w:lineRule="auto"/>
            </w:pPr>
            <w:r w:rsidRPr="00CF42AB">
              <w:t>640</w:t>
            </w:r>
          </w:p>
        </w:tc>
        <w:tc>
          <w:tcPr>
            <w:tcW w:w="951" w:type="dxa"/>
            <w:noWrap/>
            <w:hideMark/>
          </w:tcPr>
          <w:p w14:paraId="18FAB8EA" w14:textId="77777777" w:rsidR="00CF42AB" w:rsidRPr="00CF42AB" w:rsidRDefault="00CF42AB" w:rsidP="00CF42AB">
            <w:pPr>
              <w:spacing w:line="276" w:lineRule="auto"/>
            </w:pPr>
            <w:r w:rsidRPr="00CF42AB">
              <w:t>894</w:t>
            </w:r>
          </w:p>
        </w:tc>
        <w:tc>
          <w:tcPr>
            <w:tcW w:w="951" w:type="dxa"/>
            <w:shd w:val="clear" w:color="auto" w:fill="BFBFBF" w:themeFill="background1" w:themeFillShade="BF"/>
            <w:noWrap/>
            <w:hideMark/>
          </w:tcPr>
          <w:p w14:paraId="6594A3AD" w14:textId="77777777" w:rsidR="00CF42AB" w:rsidRPr="00CF42AB" w:rsidRDefault="00CF42AB" w:rsidP="00CF42AB">
            <w:pPr>
              <w:spacing w:line="276" w:lineRule="auto"/>
            </w:pPr>
            <w:r w:rsidRPr="00CF42AB">
              <w:t>1052</w:t>
            </w:r>
          </w:p>
        </w:tc>
        <w:tc>
          <w:tcPr>
            <w:tcW w:w="951" w:type="dxa"/>
            <w:noWrap/>
            <w:hideMark/>
          </w:tcPr>
          <w:p w14:paraId="1258064E" w14:textId="77777777" w:rsidR="00CF42AB" w:rsidRPr="00CF42AB" w:rsidRDefault="00CF42AB" w:rsidP="00CF42AB">
            <w:pPr>
              <w:spacing w:line="276" w:lineRule="auto"/>
            </w:pPr>
            <w:r w:rsidRPr="00CF42AB">
              <w:t>1213</w:t>
            </w:r>
          </w:p>
        </w:tc>
        <w:tc>
          <w:tcPr>
            <w:tcW w:w="951" w:type="dxa"/>
            <w:shd w:val="clear" w:color="auto" w:fill="BFBFBF" w:themeFill="background1" w:themeFillShade="BF"/>
            <w:noWrap/>
            <w:hideMark/>
          </w:tcPr>
          <w:p w14:paraId="55F6ABBC" w14:textId="77777777" w:rsidR="00CF42AB" w:rsidRPr="00CF42AB" w:rsidRDefault="00CF42AB" w:rsidP="00CF42AB">
            <w:pPr>
              <w:spacing w:line="276" w:lineRule="auto"/>
            </w:pPr>
            <w:r w:rsidRPr="00CF42AB">
              <w:t>1278</w:t>
            </w:r>
          </w:p>
        </w:tc>
      </w:tr>
      <w:tr w:rsidR="00CF42AB" w:rsidRPr="00CF42AB" w14:paraId="702E23E2" w14:textId="77777777" w:rsidTr="006933B0">
        <w:trPr>
          <w:trHeight w:val="290"/>
        </w:trPr>
        <w:tc>
          <w:tcPr>
            <w:tcW w:w="3320" w:type="dxa"/>
            <w:noWrap/>
            <w:hideMark/>
          </w:tcPr>
          <w:p w14:paraId="436EB75B" w14:textId="77777777" w:rsidR="00CF42AB" w:rsidRPr="00CF42AB" w:rsidRDefault="00CF42AB" w:rsidP="00CF42AB">
            <w:pPr>
              <w:spacing w:line="276" w:lineRule="auto"/>
            </w:pPr>
            <w:r w:rsidRPr="00CF42AB">
              <w:t>Commercial</w:t>
            </w:r>
          </w:p>
        </w:tc>
        <w:tc>
          <w:tcPr>
            <w:tcW w:w="951" w:type="dxa"/>
            <w:noWrap/>
            <w:hideMark/>
          </w:tcPr>
          <w:p w14:paraId="097CFAE6" w14:textId="77777777" w:rsidR="00CF42AB" w:rsidRPr="00CF42AB" w:rsidRDefault="00CF42AB" w:rsidP="00CF42AB">
            <w:pPr>
              <w:spacing w:line="276" w:lineRule="auto"/>
            </w:pPr>
            <w:r w:rsidRPr="00CF42AB">
              <w:t>2176</w:t>
            </w:r>
          </w:p>
        </w:tc>
        <w:tc>
          <w:tcPr>
            <w:tcW w:w="951" w:type="dxa"/>
            <w:shd w:val="clear" w:color="auto" w:fill="BFBFBF" w:themeFill="background1" w:themeFillShade="BF"/>
            <w:noWrap/>
            <w:hideMark/>
          </w:tcPr>
          <w:p w14:paraId="1AB1FF0E" w14:textId="77777777" w:rsidR="00CF42AB" w:rsidRPr="00CF42AB" w:rsidRDefault="00CF42AB" w:rsidP="00CF42AB">
            <w:pPr>
              <w:spacing w:line="276" w:lineRule="auto"/>
            </w:pPr>
            <w:r w:rsidRPr="00CF42AB">
              <w:t>2343</w:t>
            </w:r>
          </w:p>
        </w:tc>
        <w:tc>
          <w:tcPr>
            <w:tcW w:w="951" w:type="dxa"/>
            <w:noWrap/>
            <w:hideMark/>
          </w:tcPr>
          <w:p w14:paraId="39928A16" w14:textId="77777777" w:rsidR="00CF42AB" w:rsidRPr="00CF42AB" w:rsidRDefault="00CF42AB" w:rsidP="00CF42AB">
            <w:pPr>
              <w:spacing w:line="276" w:lineRule="auto"/>
            </w:pPr>
            <w:r w:rsidRPr="00CF42AB">
              <w:t>2577</w:t>
            </w:r>
          </w:p>
        </w:tc>
        <w:tc>
          <w:tcPr>
            <w:tcW w:w="951" w:type="dxa"/>
            <w:shd w:val="clear" w:color="auto" w:fill="BFBFBF" w:themeFill="background1" w:themeFillShade="BF"/>
            <w:noWrap/>
            <w:hideMark/>
          </w:tcPr>
          <w:p w14:paraId="45C84B34" w14:textId="77777777" w:rsidR="00CF42AB" w:rsidRPr="00CF42AB" w:rsidRDefault="00CF42AB" w:rsidP="00CF42AB">
            <w:pPr>
              <w:spacing w:line="276" w:lineRule="auto"/>
            </w:pPr>
            <w:r w:rsidRPr="00CF42AB">
              <w:t>2785</w:t>
            </w:r>
          </w:p>
        </w:tc>
        <w:tc>
          <w:tcPr>
            <w:tcW w:w="951" w:type="dxa"/>
            <w:noWrap/>
            <w:hideMark/>
          </w:tcPr>
          <w:p w14:paraId="2FF9E23B" w14:textId="77777777" w:rsidR="00CF42AB" w:rsidRPr="00CF42AB" w:rsidRDefault="00CF42AB" w:rsidP="00CF42AB">
            <w:pPr>
              <w:spacing w:line="276" w:lineRule="auto"/>
            </w:pPr>
            <w:r w:rsidRPr="00CF42AB">
              <w:t>2972</w:t>
            </w:r>
          </w:p>
        </w:tc>
        <w:tc>
          <w:tcPr>
            <w:tcW w:w="951" w:type="dxa"/>
            <w:shd w:val="clear" w:color="auto" w:fill="BFBFBF" w:themeFill="background1" w:themeFillShade="BF"/>
            <w:noWrap/>
            <w:hideMark/>
          </w:tcPr>
          <w:p w14:paraId="2068D132" w14:textId="77777777" w:rsidR="00CF42AB" w:rsidRPr="00CF42AB" w:rsidRDefault="00CF42AB" w:rsidP="00CF42AB">
            <w:pPr>
              <w:spacing w:line="276" w:lineRule="auto"/>
            </w:pPr>
            <w:r w:rsidRPr="00CF42AB">
              <w:t>3147</w:t>
            </w:r>
          </w:p>
        </w:tc>
      </w:tr>
      <w:tr w:rsidR="00CF42AB" w:rsidRPr="00CF42AB" w14:paraId="11513F6B" w14:textId="77777777" w:rsidTr="006933B0">
        <w:trPr>
          <w:trHeight w:val="290"/>
        </w:trPr>
        <w:tc>
          <w:tcPr>
            <w:tcW w:w="3320" w:type="dxa"/>
            <w:noWrap/>
            <w:hideMark/>
          </w:tcPr>
          <w:p w14:paraId="35238233" w14:textId="77777777" w:rsidR="00CF42AB" w:rsidRPr="00CF42AB" w:rsidRDefault="00CF42AB" w:rsidP="00CF42AB">
            <w:pPr>
              <w:spacing w:line="276" w:lineRule="auto"/>
            </w:pPr>
            <w:r w:rsidRPr="00CF42AB">
              <w:t>Community Services</w:t>
            </w:r>
          </w:p>
        </w:tc>
        <w:tc>
          <w:tcPr>
            <w:tcW w:w="951" w:type="dxa"/>
            <w:noWrap/>
            <w:hideMark/>
          </w:tcPr>
          <w:p w14:paraId="2E46A3FD" w14:textId="77777777" w:rsidR="00CF42AB" w:rsidRPr="00CF42AB" w:rsidRDefault="00CF42AB" w:rsidP="00CF42AB">
            <w:pPr>
              <w:spacing w:line="276" w:lineRule="auto"/>
            </w:pPr>
            <w:r w:rsidRPr="00CF42AB">
              <w:t>2330</w:t>
            </w:r>
          </w:p>
        </w:tc>
        <w:tc>
          <w:tcPr>
            <w:tcW w:w="951" w:type="dxa"/>
            <w:shd w:val="clear" w:color="auto" w:fill="BFBFBF" w:themeFill="background1" w:themeFillShade="BF"/>
            <w:noWrap/>
            <w:hideMark/>
          </w:tcPr>
          <w:p w14:paraId="670DE2FF" w14:textId="77777777" w:rsidR="00CF42AB" w:rsidRPr="00CF42AB" w:rsidRDefault="00CF42AB" w:rsidP="00CF42AB">
            <w:pPr>
              <w:spacing w:line="276" w:lineRule="auto"/>
            </w:pPr>
            <w:r w:rsidRPr="00CF42AB">
              <w:t>2542</w:t>
            </w:r>
          </w:p>
        </w:tc>
        <w:tc>
          <w:tcPr>
            <w:tcW w:w="951" w:type="dxa"/>
            <w:noWrap/>
            <w:hideMark/>
          </w:tcPr>
          <w:p w14:paraId="1ACA326C" w14:textId="77777777" w:rsidR="00CF42AB" w:rsidRPr="00CF42AB" w:rsidRDefault="00CF42AB" w:rsidP="00CF42AB">
            <w:pPr>
              <w:spacing w:line="276" w:lineRule="auto"/>
            </w:pPr>
            <w:r w:rsidRPr="00CF42AB">
              <w:t>2784</w:t>
            </w:r>
          </w:p>
        </w:tc>
        <w:tc>
          <w:tcPr>
            <w:tcW w:w="951" w:type="dxa"/>
            <w:shd w:val="clear" w:color="auto" w:fill="BFBFBF" w:themeFill="background1" w:themeFillShade="BF"/>
            <w:noWrap/>
            <w:hideMark/>
          </w:tcPr>
          <w:p w14:paraId="59FD0E48" w14:textId="77777777" w:rsidR="00CF42AB" w:rsidRPr="00CF42AB" w:rsidRDefault="00CF42AB" w:rsidP="00CF42AB">
            <w:pPr>
              <w:spacing w:line="276" w:lineRule="auto"/>
            </w:pPr>
            <w:r w:rsidRPr="00CF42AB">
              <w:t>2986</w:t>
            </w:r>
          </w:p>
        </w:tc>
        <w:tc>
          <w:tcPr>
            <w:tcW w:w="951" w:type="dxa"/>
            <w:noWrap/>
            <w:hideMark/>
          </w:tcPr>
          <w:p w14:paraId="5C19D112" w14:textId="77777777" w:rsidR="00CF42AB" w:rsidRPr="00CF42AB" w:rsidRDefault="00CF42AB" w:rsidP="00CF42AB">
            <w:pPr>
              <w:spacing w:line="276" w:lineRule="auto"/>
            </w:pPr>
            <w:r w:rsidRPr="00CF42AB">
              <w:t>3158</w:t>
            </w:r>
          </w:p>
        </w:tc>
        <w:tc>
          <w:tcPr>
            <w:tcW w:w="951" w:type="dxa"/>
            <w:shd w:val="clear" w:color="auto" w:fill="BFBFBF" w:themeFill="background1" w:themeFillShade="BF"/>
            <w:noWrap/>
            <w:hideMark/>
          </w:tcPr>
          <w:p w14:paraId="65769579" w14:textId="77777777" w:rsidR="00CF42AB" w:rsidRPr="00CF42AB" w:rsidRDefault="00CF42AB" w:rsidP="00CF42AB">
            <w:pPr>
              <w:spacing w:line="276" w:lineRule="auto"/>
            </w:pPr>
            <w:r w:rsidRPr="00CF42AB">
              <w:t>3314</w:t>
            </w:r>
          </w:p>
        </w:tc>
      </w:tr>
      <w:tr w:rsidR="00CF42AB" w:rsidRPr="00CF42AB" w14:paraId="279C4410" w14:textId="77777777" w:rsidTr="006933B0">
        <w:trPr>
          <w:trHeight w:val="290"/>
        </w:trPr>
        <w:tc>
          <w:tcPr>
            <w:tcW w:w="3320" w:type="dxa"/>
            <w:noWrap/>
            <w:hideMark/>
          </w:tcPr>
          <w:p w14:paraId="74FA9408" w14:textId="77777777" w:rsidR="00CF42AB" w:rsidRPr="00CF42AB" w:rsidRDefault="00CF42AB" w:rsidP="00CF42AB">
            <w:pPr>
              <w:spacing w:line="276" w:lineRule="auto"/>
            </w:pPr>
            <w:r w:rsidRPr="00CF42AB">
              <w:t>Manufacturing</w:t>
            </w:r>
          </w:p>
        </w:tc>
        <w:tc>
          <w:tcPr>
            <w:tcW w:w="951" w:type="dxa"/>
            <w:noWrap/>
            <w:hideMark/>
          </w:tcPr>
          <w:p w14:paraId="4C0DDE88" w14:textId="77777777" w:rsidR="00CF42AB" w:rsidRPr="00CF42AB" w:rsidRDefault="00CF42AB" w:rsidP="00CF42AB">
            <w:pPr>
              <w:spacing w:line="276" w:lineRule="auto"/>
            </w:pPr>
            <w:r w:rsidRPr="00CF42AB">
              <w:t>1928</w:t>
            </w:r>
          </w:p>
        </w:tc>
        <w:tc>
          <w:tcPr>
            <w:tcW w:w="951" w:type="dxa"/>
            <w:shd w:val="clear" w:color="auto" w:fill="BFBFBF" w:themeFill="background1" w:themeFillShade="BF"/>
            <w:noWrap/>
            <w:hideMark/>
          </w:tcPr>
          <w:p w14:paraId="4B1EE956" w14:textId="77777777" w:rsidR="00CF42AB" w:rsidRPr="00CF42AB" w:rsidRDefault="00CF42AB" w:rsidP="00CF42AB">
            <w:pPr>
              <w:spacing w:line="276" w:lineRule="auto"/>
            </w:pPr>
            <w:r w:rsidRPr="00CF42AB">
              <w:t>2047</w:t>
            </w:r>
          </w:p>
        </w:tc>
        <w:tc>
          <w:tcPr>
            <w:tcW w:w="951" w:type="dxa"/>
            <w:noWrap/>
            <w:hideMark/>
          </w:tcPr>
          <w:p w14:paraId="7BEA7197" w14:textId="77777777" w:rsidR="00CF42AB" w:rsidRPr="00CF42AB" w:rsidRDefault="00CF42AB" w:rsidP="00CF42AB">
            <w:pPr>
              <w:spacing w:line="276" w:lineRule="auto"/>
            </w:pPr>
            <w:r w:rsidRPr="00CF42AB">
              <w:t>2255</w:t>
            </w:r>
          </w:p>
        </w:tc>
        <w:tc>
          <w:tcPr>
            <w:tcW w:w="951" w:type="dxa"/>
            <w:shd w:val="clear" w:color="auto" w:fill="BFBFBF" w:themeFill="background1" w:themeFillShade="BF"/>
            <w:noWrap/>
            <w:hideMark/>
          </w:tcPr>
          <w:p w14:paraId="6C149687" w14:textId="77777777" w:rsidR="00CF42AB" w:rsidRPr="00CF42AB" w:rsidRDefault="00CF42AB" w:rsidP="00CF42AB">
            <w:pPr>
              <w:spacing w:line="276" w:lineRule="auto"/>
            </w:pPr>
            <w:r w:rsidRPr="00CF42AB">
              <w:t>2450</w:t>
            </w:r>
          </w:p>
        </w:tc>
        <w:tc>
          <w:tcPr>
            <w:tcW w:w="951" w:type="dxa"/>
            <w:noWrap/>
            <w:hideMark/>
          </w:tcPr>
          <w:p w14:paraId="6CDFAFCD" w14:textId="77777777" w:rsidR="00CF42AB" w:rsidRPr="00CF42AB" w:rsidRDefault="00CF42AB" w:rsidP="00CF42AB">
            <w:pPr>
              <w:spacing w:line="276" w:lineRule="auto"/>
            </w:pPr>
            <w:r w:rsidRPr="00CF42AB">
              <w:t>2643</w:t>
            </w:r>
          </w:p>
        </w:tc>
        <w:tc>
          <w:tcPr>
            <w:tcW w:w="951" w:type="dxa"/>
            <w:shd w:val="clear" w:color="auto" w:fill="BFBFBF" w:themeFill="background1" w:themeFillShade="BF"/>
            <w:noWrap/>
            <w:hideMark/>
          </w:tcPr>
          <w:p w14:paraId="5C6847ED" w14:textId="77777777" w:rsidR="00CF42AB" w:rsidRPr="00CF42AB" w:rsidRDefault="00CF42AB" w:rsidP="00CF42AB">
            <w:pPr>
              <w:spacing w:line="276" w:lineRule="auto"/>
            </w:pPr>
            <w:r w:rsidRPr="00CF42AB">
              <w:t>2833</w:t>
            </w:r>
          </w:p>
        </w:tc>
      </w:tr>
      <w:tr w:rsidR="00CF42AB" w:rsidRPr="00CF42AB" w14:paraId="5897F653" w14:textId="77777777" w:rsidTr="006933B0">
        <w:trPr>
          <w:trHeight w:val="290"/>
        </w:trPr>
        <w:tc>
          <w:tcPr>
            <w:tcW w:w="3320" w:type="dxa"/>
            <w:noWrap/>
            <w:hideMark/>
          </w:tcPr>
          <w:p w14:paraId="30EBE20B" w14:textId="77777777" w:rsidR="00CF42AB" w:rsidRPr="00CF42AB" w:rsidRDefault="00CF42AB" w:rsidP="00CF42AB">
            <w:pPr>
              <w:spacing w:line="276" w:lineRule="auto"/>
            </w:pPr>
            <w:r w:rsidRPr="00CF42AB">
              <w:t>Dairy Farming</w:t>
            </w:r>
          </w:p>
        </w:tc>
        <w:tc>
          <w:tcPr>
            <w:tcW w:w="951" w:type="dxa"/>
            <w:noWrap/>
            <w:hideMark/>
          </w:tcPr>
          <w:p w14:paraId="644B9DBB" w14:textId="77777777" w:rsidR="00CF42AB" w:rsidRPr="00CF42AB" w:rsidRDefault="00CF42AB" w:rsidP="00CF42AB">
            <w:pPr>
              <w:spacing w:line="276" w:lineRule="auto"/>
            </w:pPr>
            <w:r w:rsidRPr="00CF42AB">
              <w:t>681263</w:t>
            </w:r>
          </w:p>
        </w:tc>
        <w:tc>
          <w:tcPr>
            <w:tcW w:w="951" w:type="dxa"/>
            <w:shd w:val="clear" w:color="auto" w:fill="BFBFBF" w:themeFill="background1" w:themeFillShade="BF"/>
            <w:noWrap/>
            <w:hideMark/>
          </w:tcPr>
          <w:p w14:paraId="43EEF1B0" w14:textId="77777777" w:rsidR="00CF42AB" w:rsidRPr="00CF42AB" w:rsidRDefault="00CF42AB" w:rsidP="00CF42AB">
            <w:pPr>
              <w:spacing w:line="276" w:lineRule="auto"/>
            </w:pPr>
            <w:r w:rsidRPr="00CF42AB">
              <w:t>689727</w:t>
            </w:r>
          </w:p>
        </w:tc>
        <w:tc>
          <w:tcPr>
            <w:tcW w:w="951" w:type="dxa"/>
            <w:noWrap/>
            <w:hideMark/>
          </w:tcPr>
          <w:p w14:paraId="40BAD636" w14:textId="77777777" w:rsidR="00CF42AB" w:rsidRPr="00CF42AB" w:rsidRDefault="00CF42AB" w:rsidP="00CF42AB">
            <w:pPr>
              <w:spacing w:line="276" w:lineRule="auto"/>
            </w:pPr>
            <w:r w:rsidRPr="00CF42AB">
              <w:t>688928</w:t>
            </w:r>
          </w:p>
        </w:tc>
        <w:tc>
          <w:tcPr>
            <w:tcW w:w="951" w:type="dxa"/>
            <w:shd w:val="clear" w:color="auto" w:fill="BFBFBF" w:themeFill="background1" w:themeFillShade="BF"/>
            <w:noWrap/>
            <w:hideMark/>
          </w:tcPr>
          <w:p w14:paraId="5AB8B753" w14:textId="77777777" w:rsidR="00CF42AB" w:rsidRPr="00CF42AB" w:rsidRDefault="00CF42AB" w:rsidP="00CF42AB">
            <w:pPr>
              <w:spacing w:line="276" w:lineRule="auto"/>
            </w:pPr>
            <w:r w:rsidRPr="00CF42AB">
              <w:t>687706</w:t>
            </w:r>
          </w:p>
        </w:tc>
        <w:tc>
          <w:tcPr>
            <w:tcW w:w="951" w:type="dxa"/>
            <w:noWrap/>
            <w:hideMark/>
          </w:tcPr>
          <w:p w14:paraId="7B5DBF98" w14:textId="77777777" w:rsidR="00CF42AB" w:rsidRPr="00CF42AB" w:rsidRDefault="00CF42AB" w:rsidP="00CF42AB">
            <w:pPr>
              <w:spacing w:line="276" w:lineRule="auto"/>
            </w:pPr>
            <w:r w:rsidRPr="00CF42AB">
              <w:t>686820</w:t>
            </w:r>
          </w:p>
        </w:tc>
        <w:tc>
          <w:tcPr>
            <w:tcW w:w="951" w:type="dxa"/>
            <w:shd w:val="clear" w:color="auto" w:fill="BFBFBF" w:themeFill="background1" w:themeFillShade="BF"/>
            <w:noWrap/>
            <w:hideMark/>
          </w:tcPr>
          <w:p w14:paraId="568C1F41" w14:textId="77777777" w:rsidR="00CF42AB" w:rsidRPr="00CF42AB" w:rsidRDefault="00CF42AB" w:rsidP="00CF42AB">
            <w:pPr>
              <w:spacing w:line="276" w:lineRule="auto"/>
            </w:pPr>
            <w:r w:rsidRPr="00CF42AB">
              <w:t>685271</w:t>
            </w:r>
          </w:p>
        </w:tc>
      </w:tr>
      <w:tr w:rsidR="00CF42AB" w:rsidRPr="00CF42AB" w14:paraId="27B76B61" w14:textId="77777777" w:rsidTr="006933B0">
        <w:trPr>
          <w:trHeight w:val="290"/>
        </w:trPr>
        <w:tc>
          <w:tcPr>
            <w:tcW w:w="3320" w:type="dxa"/>
            <w:noWrap/>
            <w:hideMark/>
          </w:tcPr>
          <w:p w14:paraId="58D1B5B4" w14:textId="77777777" w:rsidR="00CF42AB" w:rsidRPr="00CF42AB" w:rsidRDefault="00CF42AB" w:rsidP="00CF42AB">
            <w:pPr>
              <w:spacing w:line="276" w:lineRule="auto"/>
            </w:pPr>
            <w:r w:rsidRPr="00CF42AB">
              <w:t>Sheep, Beef or Deer Farming</w:t>
            </w:r>
          </w:p>
        </w:tc>
        <w:tc>
          <w:tcPr>
            <w:tcW w:w="951" w:type="dxa"/>
            <w:noWrap/>
            <w:hideMark/>
          </w:tcPr>
          <w:p w14:paraId="00349548" w14:textId="77777777" w:rsidR="00CF42AB" w:rsidRPr="00CF42AB" w:rsidRDefault="00CF42AB" w:rsidP="00CF42AB">
            <w:pPr>
              <w:spacing w:line="276" w:lineRule="auto"/>
            </w:pPr>
            <w:r w:rsidRPr="00CF42AB">
              <w:t>515788</w:t>
            </w:r>
          </w:p>
        </w:tc>
        <w:tc>
          <w:tcPr>
            <w:tcW w:w="951" w:type="dxa"/>
            <w:shd w:val="clear" w:color="auto" w:fill="BFBFBF" w:themeFill="background1" w:themeFillShade="BF"/>
            <w:noWrap/>
            <w:hideMark/>
          </w:tcPr>
          <w:p w14:paraId="7C4FAB4B" w14:textId="77777777" w:rsidR="00CF42AB" w:rsidRPr="00CF42AB" w:rsidRDefault="00CF42AB" w:rsidP="00CF42AB">
            <w:pPr>
              <w:spacing w:line="276" w:lineRule="auto"/>
            </w:pPr>
            <w:r w:rsidRPr="00CF42AB">
              <w:t>508972</w:t>
            </w:r>
          </w:p>
        </w:tc>
        <w:tc>
          <w:tcPr>
            <w:tcW w:w="951" w:type="dxa"/>
            <w:noWrap/>
            <w:hideMark/>
          </w:tcPr>
          <w:p w14:paraId="176B48AC" w14:textId="77777777" w:rsidR="00CF42AB" w:rsidRPr="00CF42AB" w:rsidRDefault="00CF42AB" w:rsidP="00CF42AB">
            <w:pPr>
              <w:spacing w:line="276" w:lineRule="auto"/>
            </w:pPr>
            <w:r w:rsidRPr="00CF42AB">
              <w:t>508449</w:t>
            </w:r>
          </w:p>
        </w:tc>
        <w:tc>
          <w:tcPr>
            <w:tcW w:w="951" w:type="dxa"/>
            <w:shd w:val="clear" w:color="auto" w:fill="BFBFBF" w:themeFill="background1" w:themeFillShade="BF"/>
            <w:noWrap/>
            <w:hideMark/>
          </w:tcPr>
          <w:p w14:paraId="09CFAA0E" w14:textId="77777777" w:rsidR="00CF42AB" w:rsidRPr="00CF42AB" w:rsidRDefault="00CF42AB" w:rsidP="00CF42AB">
            <w:pPr>
              <w:spacing w:line="276" w:lineRule="auto"/>
            </w:pPr>
            <w:r w:rsidRPr="00CF42AB">
              <w:t>507519</w:t>
            </w:r>
          </w:p>
        </w:tc>
        <w:tc>
          <w:tcPr>
            <w:tcW w:w="951" w:type="dxa"/>
            <w:noWrap/>
            <w:hideMark/>
          </w:tcPr>
          <w:p w14:paraId="7EBB9E11" w14:textId="77777777" w:rsidR="00CF42AB" w:rsidRPr="00CF42AB" w:rsidRDefault="00CF42AB" w:rsidP="00CF42AB">
            <w:pPr>
              <w:spacing w:line="276" w:lineRule="auto"/>
            </w:pPr>
            <w:r w:rsidRPr="00CF42AB">
              <w:t>502565</w:t>
            </w:r>
          </w:p>
        </w:tc>
        <w:tc>
          <w:tcPr>
            <w:tcW w:w="951" w:type="dxa"/>
            <w:shd w:val="clear" w:color="auto" w:fill="BFBFBF" w:themeFill="background1" w:themeFillShade="BF"/>
            <w:noWrap/>
            <w:hideMark/>
          </w:tcPr>
          <w:p w14:paraId="7EAC0136" w14:textId="77777777" w:rsidR="00CF42AB" w:rsidRPr="00CF42AB" w:rsidRDefault="00CF42AB" w:rsidP="00CF42AB">
            <w:pPr>
              <w:spacing w:line="276" w:lineRule="auto"/>
            </w:pPr>
            <w:r w:rsidRPr="00CF42AB">
              <w:t>494709</w:t>
            </w:r>
          </w:p>
        </w:tc>
      </w:tr>
      <w:tr w:rsidR="00CF42AB" w:rsidRPr="00CF42AB" w14:paraId="11F8B622" w14:textId="77777777" w:rsidTr="006933B0">
        <w:trPr>
          <w:trHeight w:val="290"/>
        </w:trPr>
        <w:tc>
          <w:tcPr>
            <w:tcW w:w="3320" w:type="dxa"/>
            <w:noWrap/>
            <w:hideMark/>
          </w:tcPr>
          <w:p w14:paraId="429F3E55" w14:textId="77777777" w:rsidR="00CF42AB" w:rsidRPr="00CF42AB" w:rsidRDefault="00CF42AB" w:rsidP="00CF42AB">
            <w:pPr>
              <w:spacing w:line="276" w:lineRule="auto"/>
            </w:pPr>
            <w:r w:rsidRPr="00CF42AB">
              <w:t>Other Agriculture</w:t>
            </w:r>
          </w:p>
        </w:tc>
        <w:tc>
          <w:tcPr>
            <w:tcW w:w="951" w:type="dxa"/>
            <w:noWrap/>
            <w:hideMark/>
          </w:tcPr>
          <w:p w14:paraId="72271167" w14:textId="77777777" w:rsidR="00CF42AB" w:rsidRPr="00CF42AB" w:rsidRDefault="00CF42AB" w:rsidP="00CF42AB">
            <w:pPr>
              <w:spacing w:line="276" w:lineRule="auto"/>
            </w:pPr>
            <w:r w:rsidRPr="00CF42AB">
              <w:t>12756</w:t>
            </w:r>
          </w:p>
        </w:tc>
        <w:tc>
          <w:tcPr>
            <w:tcW w:w="951" w:type="dxa"/>
            <w:shd w:val="clear" w:color="auto" w:fill="BFBFBF" w:themeFill="background1" w:themeFillShade="BF"/>
            <w:noWrap/>
            <w:hideMark/>
          </w:tcPr>
          <w:p w14:paraId="5FD3840B" w14:textId="77777777" w:rsidR="00CF42AB" w:rsidRPr="00CF42AB" w:rsidRDefault="00CF42AB" w:rsidP="00CF42AB">
            <w:pPr>
              <w:spacing w:line="276" w:lineRule="auto"/>
            </w:pPr>
            <w:r w:rsidRPr="00CF42AB">
              <w:t>12752</w:t>
            </w:r>
          </w:p>
        </w:tc>
        <w:tc>
          <w:tcPr>
            <w:tcW w:w="951" w:type="dxa"/>
            <w:noWrap/>
            <w:hideMark/>
          </w:tcPr>
          <w:p w14:paraId="507D7BED" w14:textId="77777777" w:rsidR="00CF42AB" w:rsidRPr="00CF42AB" w:rsidRDefault="00CF42AB" w:rsidP="00CF42AB">
            <w:pPr>
              <w:spacing w:line="276" w:lineRule="auto"/>
            </w:pPr>
            <w:r w:rsidRPr="00CF42AB">
              <w:t>12959</w:t>
            </w:r>
          </w:p>
        </w:tc>
        <w:tc>
          <w:tcPr>
            <w:tcW w:w="951" w:type="dxa"/>
            <w:shd w:val="clear" w:color="auto" w:fill="BFBFBF" w:themeFill="background1" w:themeFillShade="BF"/>
            <w:noWrap/>
            <w:hideMark/>
          </w:tcPr>
          <w:p w14:paraId="79081C72" w14:textId="77777777" w:rsidR="00CF42AB" w:rsidRPr="00CF42AB" w:rsidRDefault="00CF42AB" w:rsidP="00CF42AB">
            <w:pPr>
              <w:spacing w:line="276" w:lineRule="auto"/>
            </w:pPr>
            <w:r w:rsidRPr="00CF42AB">
              <w:t>12851</w:t>
            </w:r>
          </w:p>
        </w:tc>
        <w:tc>
          <w:tcPr>
            <w:tcW w:w="951" w:type="dxa"/>
            <w:noWrap/>
            <w:hideMark/>
          </w:tcPr>
          <w:p w14:paraId="47382A17" w14:textId="77777777" w:rsidR="00CF42AB" w:rsidRPr="00CF42AB" w:rsidRDefault="00CF42AB" w:rsidP="00CF42AB">
            <w:pPr>
              <w:spacing w:line="276" w:lineRule="auto"/>
            </w:pPr>
            <w:r w:rsidRPr="00CF42AB">
              <w:t>12603</w:t>
            </w:r>
          </w:p>
        </w:tc>
        <w:tc>
          <w:tcPr>
            <w:tcW w:w="951" w:type="dxa"/>
            <w:shd w:val="clear" w:color="auto" w:fill="BFBFBF" w:themeFill="background1" w:themeFillShade="BF"/>
            <w:noWrap/>
            <w:hideMark/>
          </w:tcPr>
          <w:p w14:paraId="50B384C1" w14:textId="77777777" w:rsidR="00CF42AB" w:rsidRPr="00CF42AB" w:rsidRDefault="00CF42AB" w:rsidP="00CF42AB">
            <w:pPr>
              <w:spacing w:line="276" w:lineRule="auto"/>
            </w:pPr>
            <w:r w:rsidRPr="00CF42AB">
              <w:t>12258</w:t>
            </w:r>
          </w:p>
        </w:tc>
      </w:tr>
      <w:tr w:rsidR="00CF42AB" w:rsidRPr="00CF42AB" w14:paraId="6FAFCF30" w14:textId="77777777" w:rsidTr="006933B0">
        <w:trPr>
          <w:trHeight w:val="290"/>
        </w:trPr>
        <w:tc>
          <w:tcPr>
            <w:tcW w:w="3320" w:type="dxa"/>
            <w:noWrap/>
            <w:hideMark/>
          </w:tcPr>
          <w:p w14:paraId="0D6FFDE9" w14:textId="77777777" w:rsidR="00CF42AB" w:rsidRPr="00CF42AB" w:rsidRDefault="00CF42AB" w:rsidP="00CF42AB">
            <w:pPr>
              <w:spacing w:line="276" w:lineRule="auto"/>
            </w:pPr>
            <w:r w:rsidRPr="00CF42AB">
              <w:t>Horticulture</w:t>
            </w:r>
          </w:p>
        </w:tc>
        <w:tc>
          <w:tcPr>
            <w:tcW w:w="951" w:type="dxa"/>
            <w:noWrap/>
            <w:hideMark/>
          </w:tcPr>
          <w:p w14:paraId="1C6C9908" w14:textId="77777777" w:rsidR="00CF42AB" w:rsidRPr="00CF42AB" w:rsidRDefault="00CF42AB" w:rsidP="00CF42AB">
            <w:pPr>
              <w:spacing w:line="276" w:lineRule="auto"/>
            </w:pPr>
            <w:r w:rsidRPr="00CF42AB">
              <w:t>3399</w:t>
            </w:r>
          </w:p>
        </w:tc>
        <w:tc>
          <w:tcPr>
            <w:tcW w:w="951" w:type="dxa"/>
            <w:shd w:val="clear" w:color="auto" w:fill="BFBFBF" w:themeFill="background1" w:themeFillShade="BF"/>
            <w:noWrap/>
            <w:hideMark/>
          </w:tcPr>
          <w:p w14:paraId="0D378307" w14:textId="77777777" w:rsidR="00CF42AB" w:rsidRPr="00CF42AB" w:rsidRDefault="00CF42AB" w:rsidP="00CF42AB">
            <w:pPr>
              <w:spacing w:line="276" w:lineRule="auto"/>
            </w:pPr>
            <w:r w:rsidRPr="00CF42AB">
              <w:t>3632</w:t>
            </w:r>
          </w:p>
        </w:tc>
        <w:tc>
          <w:tcPr>
            <w:tcW w:w="951" w:type="dxa"/>
            <w:noWrap/>
            <w:hideMark/>
          </w:tcPr>
          <w:p w14:paraId="25AA6316" w14:textId="77777777" w:rsidR="00CF42AB" w:rsidRPr="00CF42AB" w:rsidRDefault="00CF42AB" w:rsidP="00CF42AB">
            <w:pPr>
              <w:spacing w:line="276" w:lineRule="auto"/>
            </w:pPr>
            <w:r w:rsidRPr="00CF42AB">
              <w:t>3974</w:t>
            </w:r>
          </w:p>
        </w:tc>
        <w:tc>
          <w:tcPr>
            <w:tcW w:w="951" w:type="dxa"/>
            <w:shd w:val="clear" w:color="auto" w:fill="BFBFBF" w:themeFill="background1" w:themeFillShade="BF"/>
            <w:noWrap/>
            <w:hideMark/>
          </w:tcPr>
          <w:p w14:paraId="14A7F7AB" w14:textId="77777777" w:rsidR="00CF42AB" w:rsidRPr="00CF42AB" w:rsidRDefault="00CF42AB" w:rsidP="00CF42AB">
            <w:pPr>
              <w:spacing w:line="276" w:lineRule="auto"/>
            </w:pPr>
            <w:r w:rsidRPr="00CF42AB">
              <w:t>4283</w:t>
            </w:r>
          </w:p>
        </w:tc>
        <w:tc>
          <w:tcPr>
            <w:tcW w:w="951" w:type="dxa"/>
            <w:noWrap/>
            <w:hideMark/>
          </w:tcPr>
          <w:p w14:paraId="0AD52933" w14:textId="77777777" w:rsidR="00CF42AB" w:rsidRPr="00CF42AB" w:rsidRDefault="00CF42AB" w:rsidP="00CF42AB">
            <w:pPr>
              <w:spacing w:line="276" w:lineRule="auto"/>
            </w:pPr>
            <w:r w:rsidRPr="00CF42AB">
              <w:t>4579</w:t>
            </w:r>
          </w:p>
        </w:tc>
        <w:tc>
          <w:tcPr>
            <w:tcW w:w="951" w:type="dxa"/>
            <w:shd w:val="clear" w:color="auto" w:fill="BFBFBF" w:themeFill="background1" w:themeFillShade="BF"/>
            <w:noWrap/>
            <w:hideMark/>
          </w:tcPr>
          <w:p w14:paraId="2E9A4758" w14:textId="77777777" w:rsidR="00CF42AB" w:rsidRPr="00CF42AB" w:rsidRDefault="00CF42AB" w:rsidP="00CF42AB">
            <w:pPr>
              <w:spacing w:line="276" w:lineRule="auto"/>
            </w:pPr>
            <w:r w:rsidRPr="00CF42AB">
              <w:t>4878</w:t>
            </w:r>
          </w:p>
        </w:tc>
      </w:tr>
      <w:tr w:rsidR="00CF42AB" w:rsidRPr="00CF42AB" w14:paraId="6C02B013" w14:textId="77777777" w:rsidTr="006933B0">
        <w:trPr>
          <w:trHeight w:val="290"/>
        </w:trPr>
        <w:tc>
          <w:tcPr>
            <w:tcW w:w="3320" w:type="dxa"/>
            <w:noWrap/>
            <w:hideMark/>
          </w:tcPr>
          <w:p w14:paraId="46AC4492" w14:textId="77777777" w:rsidR="00CF42AB" w:rsidRPr="00CF42AB" w:rsidRDefault="00CF42AB" w:rsidP="00CF42AB">
            <w:pPr>
              <w:spacing w:line="276" w:lineRule="auto"/>
            </w:pPr>
            <w:r w:rsidRPr="00CF42AB">
              <w:t>Vegetable Cropping</w:t>
            </w:r>
          </w:p>
        </w:tc>
        <w:tc>
          <w:tcPr>
            <w:tcW w:w="951" w:type="dxa"/>
            <w:noWrap/>
            <w:hideMark/>
          </w:tcPr>
          <w:p w14:paraId="59CF70AD" w14:textId="77777777" w:rsidR="00CF42AB" w:rsidRPr="00CF42AB" w:rsidRDefault="00CF42AB" w:rsidP="00CF42AB">
            <w:pPr>
              <w:spacing w:line="276" w:lineRule="auto"/>
            </w:pPr>
            <w:r w:rsidRPr="00CF42AB">
              <w:t>6300</w:t>
            </w:r>
          </w:p>
        </w:tc>
        <w:tc>
          <w:tcPr>
            <w:tcW w:w="951" w:type="dxa"/>
            <w:shd w:val="clear" w:color="auto" w:fill="BFBFBF" w:themeFill="background1" w:themeFillShade="BF"/>
            <w:noWrap/>
            <w:hideMark/>
          </w:tcPr>
          <w:p w14:paraId="06227C4F" w14:textId="77777777" w:rsidR="00CF42AB" w:rsidRPr="00CF42AB" w:rsidRDefault="00CF42AB" w:rsidP="00CF42AB">
            <w:pPr>
              <w:spacing w:line="276" w:lineRule="auto"/>
            </w:pPr>
            <w:r w:rsidRPr="00CF42AB">
              <w:t>6732</w:t>
            </w:r>
          </w:p>
        </w:tc>
        <w:tc>
          <w:tcPr>
            <w:tcW w:w="951" w:type="dxa"/>
            <w:noWrap/>
            <w:hideMark/>
          </w:tcPr>
          <w:p w14:paraId="7407A5E8" w14:textId="77777777" w:rsidR="00CF42AB" w:rsidRPr="00CF42AB" w:rsidRDefault="00CF42AB" w:rsidP="00CF42AB">
            <w:pPr>
              <w:spacing w:line="276" w:lineRule="auto"/>
            </w:pPr>
            <w:r w:rsidRPr="00CF42AB">
              <w:t>7366</w:t>
            </w:r>
          </w:p>
        </w:tc>
        <w:tc>
          <w:tcPr>
            <w:tcW w:w="951" w:type="dxa"/>
            <w:shd w:val="clear" w:color="auto" w:fill="BFBFBF" w:themeFill="background1" w:themeFillShade="BF"/>
            <w:noWrap/>
            <w:hideMark/>
          </w:tcPr>
          <w:p w14:paraId="6474B2DC" w14:textId="77777777" w:rsidR="00CF42AB" w:rsidRPr="00CF42AB" w:rsidRDefault="00CF42AB" w:rsidP="00CF42AB">
            <w:pPr>
              <w:spacing w:line="276" w:lineRule="auto"/>
            </w:pPr>
            <w:r w:rsidRPr="00CF42AB">
              <w:t>7938</w:t>
            </w:r>
          </w:p>
        </w:tc>
        <w:tc>
          <w:tcPr>
            <w:tcW w:w="951" w:type="dxa"/>
            <w:noWrap/>
            <w:hideMark/>
          </w:tcPr>
          <w:p w14:paraId="6BFE8C3E" w14:textId="77777777" w:rsidR="00CF42AB" w:rsidRPr="00CF42AB" w:rsidRDefault="00CF42AB" w:rsidP="00CF42AB">
            <w:pPr>
              <w:spacing w:line="276" w:lineRule="auto"/>
            </w:pPr>
            <w:r w:rsidRPr="00CF42AB">
              <w:t>8483</w:t>
            </w:r>
          </w:p>
        </w:tc>
        <w:tc>
          <w:tcPr>
            <w:tcW w:w="951" w:type="dxa"/>
            <w:shd w:val="clear" w:color="auto" w:fill="BFBFBF" w:themeFill="background1" w:themeFillShade="BF"/>
            <w:noWrap/>
            <w:hideMark/>
          </w:tcPr>
          <w:p w14:paraId="1F571D10" w14:textId="77777777" w:rsidR="00CF42AB" w:rsidRPr="00CF42AB" w:rsidRDefault="00CF42AB" w:rsidP="00CF42AB">
            <w:pPr>
              <w:spacing w:line="276" w:lineRule="auto"/>
            </w:pPr>
            <w:r w:rsidRPr="00CF42AB">
              <w:t>9035</w:t>
            </w:r>
          </w:p>
        </w:tc>
      </w:tr>
      <w:tr w:rsidR="00CF42AB" w:rsidRPr="00CF42AB" w14:paraId="6F4CCFF1" w14:textId="77777777" w:rsidTr="006933B0">
        <w:trPr>
          <w:trHeight w:val="290"/>
        </w:trPr>
        <w:tc>
          <w:tcPr>
            <w:tcW w:w="3320" w:type="dxa"/>
            <w:noWrap/>
            <w:hideMark/>
          </w:tcPr>
          <w:p w14:paraId="3E29AAC2" w14:textId="77777777" w:rsidR="00CF42AB" w:rsidRPr="00CF42AB" w:rsidRDefault="00CF42AB" w:rsidP="00CF42AB">
            <w:pPr>
              <w:spacing w:line="276" w:lineRule="auto"/>
            </w:pPr>
            <w:r w:rsidRPr="00CF42AB">
              <w:t>Other Cropping</w:t>
            </w:r>
          </w:p>
        </w:tc>
        <w:tc>
          <w:tcPr>
            <w:tcW w:w="951" w:type="dxa"/>
            <w:noWrap/>
            <w:hideMark/>
          </w:tcPr>
          <w:p w14:paraId="5F88B701" w14:textId="77777777" w:rsidR="00CF42AB" w:rsidRPr="00CF42AB" w:rsidRDefault="00CF42AB" w:rsidP="00CF42AB">
            <w:pPr>
              <w:spacing w:line="276" w:lineRule="auto"/>
            </w:pPr>
            <w:r w:rsidRPr="00CF42AB">
              <w:t>8395</w:t>
            </w:r>
          </w:p>
        </w:tc>
        <w:tc>
          <w:tcPr>
            <w:tcW w:w="951" w:type="dxa"/>
            <w:shd w:val="clear" w:color="auto" w:fill="BFBFBF" w:themeFill="background1" w:themeFillShade="BF"/>
            <w:noWrap/>
            <w:hideMark/>
          </w:tcPr>
          <w:p w14:paraId="1AE19C19" w14:textId="77777777" w:rsidR="00CF42AB" w:rsidRPr="00CF42AB" w:rsidRDefault="00CF42AB" w:rsidP="00CF42AB">
            <w:pPr>
              <w:spacing w:line="276" w:lineRule="auto"/>
            </w:pPr>
            <w:r w:rsidRPr="00CF42AB">
              <w:t>8393</w:t>
            </w:r>
          </w:p>
        </w:tc>
        <w:tc>
          <w:tcPr>
            <w:tcW w:w="951" w:type="dxa"/>
            <w:noWrap/>
            <w:hideMark/>
          </w:tcPr>
          <w:p w14:paraId="5C2E32C9" w14:textId="77777777" w:rsidR="00CF42AB" w:rsidRPr="00CF42AB" w:rsidRDefault="00CF42AB" w:rsidP="00CF42AB">
            <w:pPr>
              <w:spacing w:line="276" w:lineRule="auto"/>
            </w:pPr>
            <w:r w:rsidRPr="00CF42AB">
              <w:t>8529</w:t>
            </w:r>
          </w:p>
        </w:tc>
        <w:tc>
          <w:tcPr>
            <w:tcW w:w="951" w:type="dxa"/>
            <w:shd w:val="clear" w:color="auto" w:fill="BFBFBF" w:themeFill="background1" w:themeFillShade="BF"/>
            <w:noWrap/>
            <w:hideMark/>
          </w:tcPr>
          <w:p w14:paraId="735F42B3" w14:textId="77777777" w:rsidR="00CF42AB" w:rsidRPr="00CF42AB" w:rsidRDefault="00CF42AB" w:rsidP="00CF42AB">
            <w:pPr>
              <w:spacing w:line="276" w:lineRule="auto"/>
            </w:pPr>
            <w:r w:rsidRPr="00CF42AB">
              <w:t>8457</w:t>
            </w:r>
          </w:p>
        </w:tc>
        <w:tc>
          <w:tcPr>
            <w:tcW w:w="951" w:type="dxa"/>
            <w:noWrap/>
            <w:hideMark/>
          </w:tcPr>
          <w:p w14:paraId="288ECCA2" w14:textId="77777777" w:rsidR="00CF42AB" w:rsidRPr="00CF42AB" w:rsidRDefault="00CF42AB" w:rsidP="00CF42AB">
            <w:pPr>
              <w:spacing w:line="276" w:lineRule="auto"/>
            </w:pPr>
            <w:r w:rsidRPr="00CF42AB">
              <w:t>8294</w:t>
            </w:r>
          </w:p>
        </w:tc>
        <w:tc>
          <w:tcPr>
            <w:tcW w:w="951" w:type="dxa"/>
            <w:shd w:val="clear" w:color="auto" w:fill="BFBFBF" w:themeFill="background1" w:themeFillShade="BF"/>
            <w:noWrap/>
            <w:hideMark/>
          </w:tcPr>
          <w:p w14:paraId="094D2338" w14:textId="77777777" w:rsidR="00CF42AB" w:rsidRPr="00CF42AB" w:rsidRDefault="00CF42AB" w:rsidP="00CF42AB">
            <w:pPr>
              <w:spacing w:line="276" w:lineRule="auto"/>
            </w:pPr>
            <w:r w:rsidRPr="00CF42AB">
              <w:t>8067</w:t>
            </w:r>
          </w:p>
        </w:tc>
      </w:tr>
      <w:tr w:rsidR="00CF42AB" w:rsidRPr="00CF42AB" w14:paraId="41C88099" w14:textId="77777777" w:rsidTr="006933B0">
        <w:trPr>
          <w:trHeight w:val="290"/>
        </w:trPr>
        <w:tc>
          <w:tcPr>
            <w:tcW w:w="3320" w:type="dxa"/>
            <w:noWrap/>
            <w:hideMark/>
          </w:tcPr>
          <w:p w14:paraId="70D23E05" w14:textId="77777777" w:rsidR="00CF42AB" w:rsidRPr="00CF42AB" w:rsidRDefault="00CF42AB" w:rsidP="00CF42AB">
            <w:pPr>
              <w:spacing w:line="276" w:lineRule="auto"/>
            </w:pPr>
            <w:r w:rsidRPr="00CF42AB">
              <w:t>Forestry</w:t>
            </w:r>
          </w:p>
        </w:tc>
        <w:tc>
          <w:tcPr>
            <w:tcW w:w="951" w:type="dxa"/>
            <w:noWrap/>
            <w:hideMark/>
          </w:tcPr>
          <w:p w14:paraId="4CA22E31" w14:textId="77777777" w:rsidR="00CF42AB" w:rsidRPr="00CF42AB" w:rsidRDefault="00CF42AB" w:rsidP="00CF42AB">
            <w:pPr>
              <w:spacing w:line="276" w:lineRule="auto"/>
            </w:pPr>
            <w:r w:rsidRPr="00CF42AB">
              <w:t>283918</w:t>
            </w:r>
          </w:p>
        </w:tc>
        <w:tc>
          <w:tcPr>
            <w:tcW w:w="951" w:type="dxa"/>
            <w:shd w:val="clear" w:color="auto" w:fill="BFBFBF" w:themeFill="background1" w:themeFillShade="BF"/>
            <w:noWrap/>
            <w:hideMark/>
          </w:tcPr>
          <w:p w14:paraId="04D2E8B1" w14:textId="77777777" w:rsidR="00CF42AB" w:rsidRPr="00CF42AB" w:rsidRDefault="00CF42AB" w:rsidP="00CF42AB">
            <w:pPr>
              <w:spacing w:line="276" w:lineRule="auto"/>
            </w:pPr>
            <w:r w:rsidRPr="00CF42AB">
              <w:t>283917</w:t>
            </w:r>
          </w:p>
        </w:tc>
        <w:tc>
          <w:tcPr>
            <w:tcW w:w="951" w:type="dxa"/>
            <w:noWrap/>
            <w:hideMark/>
          </w:tcPr>
          <w:p w14:paraId="2A358E71" w14:textId="77777777" w:rsidR="00CF42AB" w:rsidRPr="00CF42AB" w:rsidRDefault="00CF42AB" w:rsidP="00CF42AB">
            <w:pPr>
              <w:spacing w:line="276" w:lineRule="auto"/>
            </w:pPr>
            <w:r w:rsidRPr="00CF42AB">
              <w:t>284065</w:t>
            </w:r>
          </w:p>
        </w:tc>
        <w:tc>
          <w:tcPr>
            <w:tcW w:w="951" w:type="dxa"/>
            <w:shd w:val="clear" w:color="auto" w:fill="BFBFBF" w:themeFill="background1" w:themeFillShade="BF"/>
            <w:noWrap/>
            <w:hideMark/>
          </w:tcPr>
          <w:p w14:paraId="63A64B1B" w14:textId="77777777" w:rsidR="00CF42AB" w:rsidRPr="00CF42AB" w:rsidRDefault="00CF42AB" w:rsidP="00CF42AB">
            <w:pPr>
              <w:spacing w:line="276" w:lineRule="auto"/>
            </w:pPr>
            <w:r w:rsidRPr="00CF42AB">
              <w:t>285261</w:t>
            </w:r>
          </w:p>
        </w:tc>
        <w:tc>
          <w:tcPr>
            <w:tcW w:w="951" w:type="dxa"/>
            <w:noWrap/>
            <w:hideMark/>
          </w:tcPr>
          <w:p w14:paraId="7D9C44A3" w14:textId="77777777" w:rsidR="00CF42AB" w:rsidRPr="00CF42AB" w:rsidRDefault="00CF42AB" w:rsidP="00CF42AB">
            <w:pPr>
              <w:spacing w:line="276" w:lineRule="auto"/>
            </w:pPr>
            <w:r w:rsidRPr="00CF42AB">
              <w:t>290939</w:t>
            </w:r>
          </w:p>
        </w:tc>
        <w:tc>
          <w:tcPr>
            <w:tcW w:w="951" w:type="dxa"/>
            <w:shd w:val="clear" w:color="auto" w:fill="BFBFBF" w:themeFill="background1" w:themeFillShade="BF"/>
            <w:noWrap/>
            <w:hideMark/>
          </w:tcPr>
          <w:p w14:paraId="6F022EC0" w14:textId="77777777" w:rsidR="00CF42AB" w:rsidRPr="00CF42AB" w:rsidRDefault="00CF42AB" w:rsidP="00CF42AB">
            <w:pPr>
              <w:spacing w:line="276" w:lineRule="auto"/>
            </w:pPr>
            <w:r w:rsidRPr="00CF42AB">
              <w:t>296605</w:t>
            </w:r>
          </w:p>
        </w:tc>
      </w:tr>
    </w:tbl>
    <w:p w14:paraId="43FA495F" w14:textId="77777777" w:rsidR="00E63159" w:rsidRDefault="00E63159" w:rsidP="00A20C62">
      <w:pPr>
        <w:spacing w:line="276" w:lineRule="auto"/>
      </w:pPr>
      <w:r>
        <w:t xml:space="preserve"> </w:t>
      </w:r>
    </w:p>
    <w:p w14:paraId="73DD888A" w14:textId="77777777" w:rsidR="00E71ACC" w:rsidRDefault="00E71ACC">
      <w:r>
        <w:br w:type="page"/>
      </w:r>
    </w:p>
    <w:p w14:paraId="14CC1DD5" w14:textId="77777777" w:rsidR="00E71ACC" w:rsidRDefault="00E63159" w:rsidP="00E71ACC">
      <w:pPr>
        <w:pStyle w:val="Heading1"/>
      </w:pPr>
      <w:r>
        <w:lastRenderedPageBreak/>
        <w:t xml:space="preserve">Introduction </w:t>
      </w:r>
    </w:p>
    <w:p w14:paraId="75A1260E" w14:textId="77777777" w:rsidR="003E093F" w:rsidRDefault="00E63159" w:rsidP="00A20C62">
      <w:pPr>
        <w:spacing w:line="276" w:lineRule="auto"/>
      </w:pPr>
      <w:r>
        <w:t xml:space="preserve">This report describes future projections of land use, </w:t>
      </w:r>
      <w:proofErr w:type="gramStart"/>
      <w:r>
        <w:t>demographics</w:t>
      </w:r>
      <w:proofErr w:type="gramEnd"/>
      <w:r>
        <w:t xml:space="preserve"> and economics from a baseline in 201</w:t>
      </w:r>
      <w:r w:rsidR="003E093F">
        <w:t>8</w:t>
      </w:r>
      <w:r>
        <w:t xml:space="preserve"> to 206</w:t>
      </w:r>
      <w:r w:rsidR="003E093F">
        <w:t>8</w:t>
      </w:r>
      <w:r>
        <w:t xml:space="preserve"> (50 </w:t>
      </w:r>
      <w:proofErr w:type="spellStart"/>
      <w:r>
        <w:t>years time</w:t>
      </w:r>
      <w:proofErr w:type="spellEnd"/>
      <w:r>
        <w:t xml:space="preserve"> horizon). Future projections of land use change, population dynamics (population, household, labour force) and economic development (value-added, employment) are important to local government as an input into district, </w:t>
      </w:r>
      <w:proofErr w:type="gramStart"/>
      <w:r>
        <w:t>structure</w:t>
      </w:r>
      <w:proofErr w:type="gramEnd"/>
      <w:r>
        <w:t xml:space="preserve"> and infrastructure planning. </w:t>
      </w:r>
    </w:p>
    <w:p w14:paraId="423DD156" w14:textId="77777777" w:rsidR="003E093F" w:rsidRDefault="00E63159" w:rsidP="00A20C62">
      <w:pPr>
        <w:spacing w:line="276" w:lineRule="auto"/>
      </w:pPr>
      <w:r>
        <w:t>The updated WISE model now has a starting date of 201</w:t>
      </w:r>
      <w:r w:rsidR="003E093F">
        <w:t>8</w:t>
      </w:r>
      <w:r>
        <w:t>, previously 20</w:t>
      </w:r>
      <w:r w:rsidR="003E093F">
        <w:t>13</w:t>
      </w:r>
      <w:r>
        <w:t xml:space="preserve">, with a corresponding update of land use, </w:t>
      </w:r>
      <w:proofErr w:type="gramStart"/>
      <w:r>
        <w:t>population</w:t>
      </w:r>
      <w:proofErr w:type="gramEnd"/>
      <w:r>
        <w:t xml:space="preserve"> and economic data to match this start date. The other major improvement to WISE is an entire review and update of zoning to capture new council plan zones and rules that have been developed in recent district and regional plans. </w:t>
      </w:r>
      <w:r w:rsidR="003E093F">
        <w:t>This also included capturing any growth strategies that identified future growth areas. Councils were also asked to identify specific areas, based on subdivision consents, where they expected growth to occur in the next 0-5 years and 5-10 years. This allowed for some better ’fine-tuning’ of the early residential growth in the WISE model.</w:t>
      </w:r>
    </w:p>
    <w:p w14:paraId="58949999" w14:textId="77777777" w:rsidR="003E093F" w:rsidRDefault="00E63159" w:rsidP="00A20C62">
      <w:pPr>
        <w:spacing w:line="276" w:lineRule="auto"/>
      </w:pPr>
      <w:r>
        <w:t xml:space="preserve">This document outlines the processes followed to create a common set of population and economic projections data by </w:t>
      </w:r>
      <w:r w:rsidR="003E093F">
        <w:t xml:space="preserve">Statistical Area 2 (SA2) </w:t>
      </w:r>
      <w:r>
        <w:t xml:space="preserve">for the Waikato. These outputs are aimed at providing consistency for the inputs used in a range of planning and modelling processes undertaken by Territorial Authorities (TA’s), Future Proof, Waikato Regional Transport Model (WRTM) and Waikato Integrated Scenario Explorer (WISE). To generate these outputs, it is necessary to link together outputs from three modelling processes: </w:t>
      </w:r>
    </w:p>
    <w:p w14:paraId="57D555C0" w14:textId="77777777" w:rsidR="003E093F" w:rsidRDefault="00E63159" w:rsidP="003E093F">
      <w:pPr>
        <w:pStyle w:val="ListParagraph"/>
        <w:numPr>
          <w:ilvl w:val="0"/>
          <w:numId w:val="2"/>
        </w:numPr>
        <w:spacing w:line="276" w:lineRule="auto"/>
      </w:pPr>
      <w:r>
        <w:t>land use modelling (WISE, for future projections of land use change</w:t>
      </w:r>
      <w:proofErr w:type="gramStart"/>
      <w:r>
        <w:t>);</w:t>
      </w:r>
      <w:proofErr w:type="gramEnd"/>
      <w:r>
        <w:t xml:space="preserve"> </w:t>
      </w:r>
    </w:p>
    <w:p w14:paraId="2E47986B" w14:textId="77777777" w:rsidR="003E093F" w:rsidRDefault="00E63159" w:rsidP="003E093F">
      <w:pPr>
        <w:pStyle w:val="ListParagraph"/>
        <w:numPr>
          <w:ilvl w:val="0"/>
          <w:numId w:val="2"/>
        </w:numPr>
        <w:spacing w:line="276" w:lineRule="auto"/>
      </w:pPr>
      <w:r>
        <w:t xml:space="preserve">population modelling (‘Whole of Waikato’ population model (WoW), regression analysis at </w:t>
      </w:r>
      <w:r w:rsidR="003E093F">
        <w:t>SA2</w:t>
      </w:r>
      <w:r>
        <w:t xml:space="preserve"> level); and </w:t>
      </w:r>
    </w:p>
    <w:p w14:paraId="0BAF0968" w14:textId="77777777" w:rsidR="003E093F" w:rsidRDefault="00E63159" w:rsidP="003E093F">
      <w:pPr>
        <w:pStyle w:val="ListParagraph"/>
        <w:numPr>
          <w:ilvl w:val="0"/>
          <w:numId w:val="2"/>
        </w:numPr>
        <w:spacing w:line="276" w:lineRule="auto"/>
      </w:pPr>
      <w:r>
        <w:t xml:space="preserve">economic modelling (Economic Futures Model (EFM) and additional </w:t>
      </w:r>
      <w:r w:rsidR="003E093F">
        <w:t>SA2</w:t>
      </w:r>
      <w:r>
        <w:t xml:space="preserve"> modelling). </w:t>
      </w:r>
    </w:p>
    <w:p w14:paraId="550887AA" w14:textId="77777777" w:rsidR="003E093F" w:rsidRDefault="00E63159" w:rsidP="00A20C62">
      <w:pPr>
        <w:spacing w:line="276" w:lineRule="auto"/>
      </w:pPr>
      <w:r>
        <w:t xml:space="preserve">The steps and methodology for these three processes are outlined below in section 2 of this report. </w:t>
      </w:r>
    </w:p>
    <w:p w14:paraId="43495707" w14:textId="77777777" w:rsidR="003E093F" w:rsidRDefault="00E63159" w:rsidP="003E093F">
      <w:pPr>
        <w:pStyle w:val="Heading1"/>
      </w:pPr>
      <w:r>
        <w:t xml:space="preserve">Process Overview </w:t>
      </w:r>
    </w:p>
    <w:p w14:paraId="6F9C9250" w14:textId="77777777" w:rsidR="003E093F" w:rsidRDefault="00E63159" w:rsidP="00A20C62">
      <w:pPr>
        <w:spacing w:line="276" w:lineRule="auto"/>
      </w:pPr>
      <w:r>
        <w:t xml:space="preserve">The steps undertaken in preparing the </w:t>
      </w:r>
      <w:r w:rsidR="003E093F">
        <w:t>SA2</w:t>
      </w:r>
      <w:r>
        <w:t xml:space="preserve"> level projections and the links between the three modelling processes are outlined </w:t>
      </w:r>
      <w:r w:rsidRPr="00F15AD6">
        <w:t>in Figure 1. The</w:t>
      </w:r>
      <w:r>
        <w:t xml:space="preserve"> two steps involved: </w:t>
      </w:r>
    </w:p>
    <w:p w14:paraId="64A6010B" w14:textId="77777777" w:rsidR="003E093F" w:rsidRDefault="00E63159" w:rsidP="00A20C62">
      <w:pPr>
        <w:spacing w:line="276" w:lineRule="auto"/>
      </w:pPr>
      <w:r>
        <w:t xml:space="preserve">Step1: Updating of Core Data Sets </w:t>
      </w:r>
    </w:p>
    <w:p w14:paraId="4F82F81C" w14:textId="77777777" w:rsidR="006B6D11" w:rsidRDefault="00E63159" w:rsidP="006B6D11">
      <w:pPr>
        <w:pStyle w:val="ListParagraph"/>
        <w:numPr>
          <w:ilvl w:val="0"/>
          <w:numId w:val="6"/>
        </w:numPr>
        <w:spacing w:line="276" w:lineRule="auto"/>
      </w:pPr>
      <w:r>
        <w:t>New population projections were developed based on new 201</w:t>
      </w:r>
      <w:r w:rsidR="001D35D9">
        <w:t>8</w:t>
      </w:r>
      <w:r>
        <w:t xml:space="preserve"> census data. </w:t>
      </w:r>
    </w:p>
    <w:p w14:paraId="6E752056" w14:textId="77777777" w:rsidR="003E093F" w:rsidRDefault="00E63159" w:rsidP="006B6D11">
      <w:pPr>
        <w:pStyle w:val="ListParagraph"/>
        <w:numPr>
          <w:ilvl w:val="0"/>
          <w:numId w:val="6"/>
        </w:numPr>
        <w:spacing w:line="276" w:lineRule="auto"/>
      </w:pPr>
      <w:r>
        <w:t xml:space="preserve">These population projections are used in the ‘Whole-of-Waikato’ (WOW) model to provide an updated data file (territorial authority level population data) for use in economic (Economic Futures Model, EFM) and WISE modelling. </w:t>
      </w:r>
    </w:p>
    <w:p w14:paraId="1E667F1A" w14:textId="77777777" w:rsidR="003E093F" w:rsidRDefault="00E63159" w:rsidP="006B6D11">
      <w:pPr>
        <w:pStyle w:val="ListParagraph"/>
        <w:numPr>
          <w:ilvl w:val="0"/>
          <w:numId w:val="6"/>
        </w:numPr>
        <w:spacing w:line="276" w:lineRule="auto"/>
      </w:pPr>
      <w:r>
        <w:t xml:space="preserve">A major update of the WISE model has been undertaken to utilise latest data sets (population, land use, zoning), </w:t>
      </w:r>
      <w:r w:rsidR="006B6D11">
        <w:t xml:space="preserve">and </w:t>
      </w:r>
      <w:r>
        <w:t>create</w:t>
      </w:r>
      <w:r w:rsidR="006B6D11">
        <w:t>d</w:t>
      </w:r>
      <w:r>
        <w:t xml:space="preserve"> a new start date of 201</w:t>
      </w:r>
      <w:r w:rsidR="006B6D11">
        <w:t>8</w:t>
      </w:r>
      <w:r>
        <w:t xml:space="preserve">. </w:t>
      </w:r>
    </w:p>
    <w:p w14:paraId="5D26C5A9" w14:textId="77777777" w:rsidR="003E093F" w:rsidRDefault="00E63159" w:rsidP="006B6D11">
      <w:pPr>
        <w:pStyle w:val="ListParagraph"/>
        <w:numPr>
          <w:ilvl w:val="0"/>
          <w:numId w:val="6"/>
        </w:numPr>
        <w:spacing w:line="276" w:lineRule="auto"/>
      </w:pPr>
      <w:r>
        <w:t xml:space="preserve">A review of data outputs from the revised WISE model was undertaken with territorial authorities to ensure setup was plausible. </w:t>
      </w:r>
    </w:p>
    <w:p w14:paraId="3379CD98" w14:textId="77777777" w:rsidR="003E093F" w:rsidRDefault="00E63159" w:rsidP="006B6D11">
      <w:pPr>
        <w:pStyle w:val="ListParagraph"/>
        <w:numPr>
          <w:ilvl w:val="0"/>
          <w:numId w:val="6"/>
        </w:numPr>
        <w:spacing w:line="276" w:lineRule="auto"/>
      </w:pPr>
      <w:r>
        <w:t xml:space="preserve">Updated sector economic data are provided from EFM into WISE </w:t>
      </w:r>
    </w:p>
    <w:p w14:paraId="62D11AF5" w14:textId="77777777" w:rsidR="006B6D11" w:rsidRDefault="006B6D11" w:rsidP="00A20C62">
      <w:pPr>
        <w:spacing w:line="276" w:lineRule="auto"/>
      </w:pPr>
    </w:p>
    <w:p w14:paraId="0B040193" w14:textId="77777777" w:rsidR="003E093F" w:rsidRDefault="00E63159" w:rsidP="00A20C62">
      <w:pPr>
        <w:spacing w:line="276" w:lineRule="auto"/>
      </w:pPr>
      <w:r>
        <w:t xml:space="preserve">Step 2: Development of </w:t>
      </w:r>
      <w:r w:rsidR="006B6D11">
        <w:t>SA2</w:t>
      </w:r>
      <w:r>
        <w:t xml:space="preserve"> level projections </w:t>
      </w:r>
    </w:p>
    <w:p w14:paraId="33BD0C57" w14:textId="77777777" w:rsidR="003E093F" w:rsidRDefault="00E63159" w:rsidP="006B6D11">
      <w:pPr>
        <w:pStyle w:val="ListParagraph"/>
        <w:numPr>
          <w:ilvl w:val="0"/>
          <w:numId w:val="8"/>
        </w:numPr>
        <w:spacing w:line="276" w:lineRule="auto"/>
      </w:pPr>
      <w:r>
        <w:lastRenderedPageBreak/>
        <w:t>WISE version 1.</w:t>
      </w:r>
      <w:r w:rsidR="006B6D11">
        <w:t>6</w:t>
      </w:r>
      <w:r>
        <w:t xml:space="preserve"> model is run – output data from WISE is provided to </w:t>
      </w:r>
      <w:r w:rsidR="006B6D11">
        <w:t>University of Waikato</w:t>
      </w:r>
      <w:r>
        <w:t xml:space="preserve"> (land use projections by </w:t>
      </w:r>
      <w:r w:rsidR="006B6D11">
        <w:t>SA2</w:t>
      </w:r>
      <w:r>
        <w:t xml:space="preserve">) and Market Economics (land use by </w:t>
      </w:r>
      <w:r w:rsidR="006B6D11">
        <w:t>SA2</w:t>
      </w:r>
      <w:r>
        <w:t xml:space="preserve">, employment, value added and gross output) to undertake their modelling for population (see section 5) and economic (see section 6) indicators, respectively, at </w:t>
      </w:r>
      <w:r w:rsidR="006B6D11">
        <w:t>SA2</w:t>
      </w:r>
      <w:r>
        <w:t xml:space="preserve"> level. </w:t>
      </w:r>
    </w:p>
    <w:p w14:paraId="768F3853" w14:textId="77777777" w:rsidR="003E093F" w:rsidRDefault="00E63159" w:rsidP="006B6D11">
      <w:pPr>
        <w:pStyle w:val="ListParagraph"/>
        <w:numPr>
          <w:ilvl w:val="0"/>
          <w:numId w:val="8"/>
        </w:numPr>
        <w:spacing w:line="276" w:lineRule="auto"/>
      </w:pPr>
      <w:r>
        <w:t xml:space="preserve">Regression modelling by </w:t>
      </w:r>
      <w:r w:rsidR="006B6D11">
        <w:t>University of Waikato</w:t>
      </w:r>
      <w:r>
        <w:t xml:space="preserve"> produces final projection outputs for population by </w:t>
      </w:r>
      <w:r w:rsidR="006B6D11">
        <w:t>SA2</w:t>
      </w:r>
      <w:r>
        <w:t xml:space="preserve">. </w:t>
      </w:r>
    </w:p>
    <w:p w14:paraId="6F70B65F" w14:textId="77777777" w:rsidR="003E093F" w:rsidRDefault="00E63159" w:rsidP="006B6D11">
      <w:pPr>
        <w:pStyle w:val="ListParagraph"/>
        <w:numPr>
          <w:ilvl w:val="0"/>
          <w:numId w:val="8"/>
        </w:numPr>
        <w:spacing w:line="276" w:lineRule="auto"/>
      </w:pPr>
      <w:r>
        <w:t xml:space="preserve">Final population projections by </w:t>
      </w:r>
      <w:r w:rsidR="006B6D11">
        <w:t>SA2</w:t>
      </w:r>
      <w:r>
        <w:t xml:space="preserve"> are provided to Market Economics to use in their modelling of economic indicators at </w:t>
      </w:r>
      <w:r w:rsidR="006B6D11">
        <w:t>SA2</w:t>
      </w:r>
      <w:r>
        <w:t xml:space="preserve"> level. </w:t>
      </w:r>
    </w:p>
    <w:p w14:paraId="52113BD8" w14:textId="77777777" w:rsidR="003E093F" w:rsidRDefault="00E63159" w:rsidP="006B6D11">
      <w:pPr>
        <w:pStyle w:val="ListParagraph"/>
        <w:numPr>
          <w:ilvl w:val="0"/>
          <w:numId w:val="8"/>
        </w:numPr>
        <w:spacing w:line="276" w:lineRule="auto"/>
      </w:pPr>
      <w:r>
        <w:t xml:space="preserve">Modelling by Market Economics produces final economic projection outputs by </w:t>
      </w:r>
      <w:r w:rsidR="006B6D11">
        <w:t>SA2</w:t>
      </w:r>
      <w:r>
        <w:t xml:space="preserve">. </w:t>
      </w:r>
    </w:p>
    <w:p w14:paraId="7A31A582" w14:textId="474308E5" w:rsidR="003E093F" w:rsidRDefault="00E63159" w:rsidP="00A20C62">
      <w:pPr>
        <w:spacing w:line="276" w:lineRule="auto"/>
      </w:pPr>
      <w:r>
        <w:t xml:space="preserve">The specific parts of this process are defined in the following sections for each of the three modelling processes. These provide further detail of the data used, assumptions </w:t>
      </w:r>
      <w:proofErr w:type="gramStart"/>
      <w:r>
        <w:t>made</w:t>
      </w:r>
      <w:proofErr w:type="gramEnd"/>
      <w:r>
        <w:t xml:space="preserve"> and processes followed. </w:t>
      </w:r>
    </w:p>
    <w:p w14:paraId="71B917C0" w14:textId="64D1036E" w:rsidR="00F15AD6" w:rsidRDefault="00F15AD6">
      <w:r>
        <w:br w:type="page"/>
      </w:r>
    </w:p>
    <w:p w14:paraId="715C7E4D" w14:textId="77777777" w:rsidR="00F15AD6" w:rsidRDefault="00F15AD6" w:rsidP="00A20C62">
      <w:pPr>
        <w:spacing w:line="276" w:lineRule="auto"/>
        <w:sectPr w:rsidR="00F15AD6">
          <w:headerReference w:type="default" r:id="rId8"/>
          <w:footerReference w:type="default" r:id="rId9"/>
          <w:pgSz w:w="11906" w:h="16838"/>
          <w:pgMar w:top="1440" w:right="1440" w:bottom="1440" w:left="1440" w:header="708" w:footer="708" w:gutter="0"/>
          <w:cols w:space="708"/>
          <w:docGrid w:linePitch="360"/>
        </w:sectPr>
      </w:pPr>
    </w:p>
    <w:p w14:paraId="417D7558" w14:textId="16485E75" w:rsidR="00F15AD6" w:rsidRDefault="00F15AD6" w:rsidP="00A20C62">
      <w:pPr>
        <w:spacing w:line="276" w:lineRule="auto"/>
      </w:pPr>
    </w:p>
    <w:p w14:paraId="4273AB57" w14:textId="77777777" w:rsidR="00BC1344" w:rsidRDefault="00F15AD6" w:rsidP="00A20C62">
      <w:pPr>
        <w:spacing w:line="276" w:lineRule="auto"/>
      </w:pPr>
      <w:r>
        <w:rPr>
          <w:noProof/>
        </w:rPr>
        <w:drawing>
          <wp:inline distT="0" distB="0" distL="0" distR="0" wp14:anchorId="2838A8B7" wp14:editId="77F8D194">
            <wp:extent cx="8752104" cy="5104262"/>
            <wp:effectExtent l="0" t="0" r="0" b="127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82941" cy="5180567"/>
                    </a:xfrm>
                    <a:prstGeom prst="rect">
                      <a:avLst/>
                    </a:prstGeom>
                  </pic:spPr>
                </pic:pic>
              </a:graphicData>
            </a:graphic>
          </wp:inline>
        </w:drawing>
      </w:r>
    </w:p>
    <w:p w14:paraId="77AD4FAC" w14:textId="59378845" w:rsidR="003E093F" w:rsidRDefault="00E63159" w:rsidP="00A20C62">
      <w:pPr>
        <w:spacing w:line="276" w:lineRule="auto"/>
      </w:pPr>
      <w:r>
        <w:t xml:space="preserve">Figure 1: Work stream Process for developing updated population and economic output projections for Waikato region. </w:t>
      </w:r>
    </w:p>
    <w:p w14:paraId="668A4B18" w14:textId="02817728" w:rsidR="00F15AD6" w:rsidRDefault="00F15AD6" w:rsidP="00BC1344">
      <w:pPr>
        <w:sectPr w:rsidR="00F15AD6" w:rsidSect="00F15AD6">
          <w:pgSz w:w="16838" w:h="11906" w:orient="landscape"/>
          <w:pgMar w:top="1440" w:right="1440" w:bottom="1440" w:left="1440" w:header="709" w:footer="709" w:gutter="0"/>
          <w:cols w:space="708"/>
          <w:docGrid w:linePitch="360"/>
        </w:sectPr>
      </w:pPr>
    </w:p>
    <w:p w14:paraId="60F1249E" w14:textId="1E16AA27" w:rsidR="003E093F" w:rsidRDefault="003E093F" w:rsidP="00A20C62">
      <w:pPr>
        <w:spacing w:line="276" w:lineRule="auto"/>
      </w:pPr>
    </w:p>
    <w:p w14:paraId="77EBF788" w14:textId="77777777" w:rsidR="00532916" w:rsidRDefault="00E63159" w:rsidP="00532916">
      <w:pPr>
        <w:pStyle w:val="Heading1"/>
      </w:pPr>
      <w:r>
        <w:t xml:space="preserve">WISE Modelling – Development of Land Use Projections </w:t>
      </w:r>
    </w:p>
    <w:p w14:paraId="32840DC6" w14:textId="77777777" w:rsidR="00532916" w:rsidRDefault="00532916" w:rsidP="00A20C62">
      <w:pPr>
        <w:spacing w:line="276" w:lineRule="auto"/>
        <w:rPr>
          <w:b/>
        </w:rPr>
      </w:pPr>
    </w:p>
    <w:p w14:paraId="0F113807" w14:textId="77777777" w:rsidR="00532916" w:rsidRPr="00532916" w:rsidRDefault="00E63159" w:rsidP="00A20C62">
      <w:pPr>
        <w:spacing w:line="276" w:lineRule="auto"/>
        <w:rPr>
          <w:b/>
        </w:rPr>
      </w:pPr>
      <w:r w:rsidRPr="00532916">
        <w:rPr>
          <w:b/>
        </w:rPr>
        <w:t xml:space="preserve">Contributors: </w:t>
      </w:r>
    </w:p>
    <w:p w14:paraId="229F28E1" w14:textId="77777777" w:rsidR="00532916" w:rsidRDefault="00E63159" w:rsidP="00A20C62">
      <w:pPr>
        <w:spacing w:line="276" w:lineRule="auto"/>
      </w:pPr>
      <w:r>
        <w:t xml:space="preserve">Tony Fenton – Contractor (Alchemists Ltd) Beat Huser, Craig Briggs – Waikato Regional Council </w:t>
      </w:r>
    </w:p>
    <w:p w14:paraId="4EF00C64" w14:textId="77777777" w:rsidR="00532916" w:rsidRPr="00532916" w:rsidRDefault="00E63159" w:rsidP="00A20C62">
      <w:pPr>
        <w:spacing w:line="276" w:lineRule="auto"/>
        <w:rPr>
          <w:b/>
        </w:rPr>
      </w:pPr>
      <w:r w:rsidRPr="00532916">
        <w:rPr>
          <w:b/>
        </w:rPr>
        <w:t xml:space="preserve">Acknowledgements </w:t>
      </w:r>
    </w:p>
    <w:p w14:paraId="6A182B32" w14:textId="77777777" w:rsidR="00532916" w:rsidRDefault="00E63159" w:rsidP="00A20C62">
      <w:pPr>
        <w:spacing w:line="276" w:lineRule="auto"/>
      </w:pPr>
      <w:r>
        <w:t xml:space="preserve">We thank staff from all territorial authorities for their valuable input. Their participation in workshops and provision of information and local knowledge was fundamental to the development, testing and validation of the projections. </w:t>
      </w:r>
    </w:p>
    <w:p w14:paraId="3C3E1952" w14:textId="77777777" w:rsidR="00532916" w:rsidRPr="00532916" w:rsidRDefault="00E63159" w:rsidP="00A20C62">
      <w:pPr>
        <w:spacing w:line="276" w:lineRule="auto"/>
        <w:rPr>
          <w:b/>
          <w:sz w:val="24"/>
        </w:rPr>
      </w:pPr>
      <w:r w:rsidRPr="00532916">
        <w:rPr>
          <w:b/>
          <w:sz w:val="24"/>
        </w:rPr>
        <w:t xml:space="preserve">Overview </w:t>
      </w:r>
    </w:p>
    <w:p w14:paraId="355E37CE" w14:textId="77777777" w:rsidR="00503C55" w:rsidRDefault="00E63159" w:rsidP="00A20C62">
      <w:pPr>
        <w:spacing w:line="276" w:lineRule="auto"/>
      </w:pPr>
      <w:r>
        <w:t xml:space="preserve">This project required WISE to produce a robust projection of future land use for the Waikato Region. This projection of land use is required to support projection modelling of population and economic outcomes. </w:t>
      </w:r>
    </w:p>
    <w:p w14:paraId="7A8FAB94" w14:textId="4387DC9A" w:rsidR="00503C55" w:rsidRDefault="00E63159" w:rsidP="00A20C62">
      <w:pPr>
        <w:spacing w:line="276" w:lineRule="auto"/>
      </w:pPr>
      <w:r>
        <w:t xml:space="preserve">Figure 2 shows the process that was followed to produce the land use projections. The work firstly required a significant update of the WISE model. This required </w:t>
      </w:r>
      <w:proofErr w:type="gramStart"/>
      <w:r>
        <w:t>a number of</w:t>
      </w:r>
      <w:proofErr w:type="gramEnd"/>
      <w:r>
        <w:t xml:space="preserve"> data updates including an update of the initial land use layer, zoning and </w:t>
      </w:r>
      <w:r w:rsidR="00712B26">
        <w:t>accessability</w:t>
      </w:r>
      <w:r>
        <w:t xml:space="preserve"> layers, underlying population database (WOW file) and economic sector data (Figure 1). </w:t>
      </w:r>
    </w:p>
    <w:p w14:paraId="45C26B91" w14:textId="77777777" w:rsidR="00895C6F" w:rsidRDefault="00895C6F" w:rsidP="00895C6F">
      <w:pPr>
        <w:spacing w:line="276" w:lineRule="auto"/>
      </w:pPr>
      <w:r>
        <w:t xml:space="preserve">Updating these data sources is important to ensure that the model is ‘current’ and using the best available data and knowledge so that the scenario outputs are as robust as possible. </w:t>
      </w:r>
    </w:p>
    <w:p w14:paraId="4EA57E9B" w14:textId="77777777" w:rsidR="00895C6F" w:rsidRDefault="00895C6F" w:rsidP="00895C6F">
      <w:pPr>
        <w:spacing w:line="276" w:lineRule="auto"/>
      </w:pPr>
      <w:r>
        <w:t xml:space="preserve">The territorial authority level population projections were updated based upon the release of the 2018 census results </w:t>
      </w:r>
      <w:r w:rsidRPr="00003BB4">
        <w:rPr>
          <w:highlight w:val="yellow"/>
        </w:rPr>
        <w:t>(Cameron and Cochrane (2021?)).</w:t>
      </w:r>
      <w:r>
        <w:t xml:space="preserve"> Updated regional economic data was provided by Market Economics </w:t>
      </w:r>
      <w:proofErr w:type="spellStart"/>
      <w:r>
        <w:t>Ltd’s</w:t>
      </w:r>
      <w:proofErr w:type="spellEnd"/>
      <w:r>
        <w:t xml:space="preserve"> Economic Futures Model (EFM). </w:t>
      </w:r>
    </w:p>
    <w:p w14:paraId="3DF6CD7C" w14:textId="77777777" w:rsidR="00895C6F" w:rsidRDefault="00895C6F" w:rsidP="00895C6F">
      <w:pPr>
        <w:spacing w:line="276" w:lineRule="auto"/>
      </w:pPr>
    </w:p>
    <w:p w14:paraId="4035EB55" w14:textId="77777777" w:rsidR="00895C6F" w:rsidRPr="00503C55" w:rsidRDefault="00895C6F" w:rsidP="00895C6F">
      <w:pPr>
        <w:spacing w:line="276" w:lineRule="auto"/>
        <w:rPr>
          <w:b/>
          <w:sz w:val="24"/>
        </w:rPr>
      </w:pPr>
      <w:r w:rsidRPr="00503C55">
        <w:rPr>
          <w:b/>
          <w:sz w:val="24"/>
        </w:rPr>
        <w:t>Update of WISE Model to Version 1.</w:t>
      </w:r>
      <w:r>
        <w:rPr>
          <w:b/>
          <w:sz w:val="24"/>
        </w:rPr>
        <w:t>6</w:t>
      </w:r>
    </w:p>
    <w:p w14:paraId="6F91FB2F" w14:textId="77777777" w:rsidR="00895C6F" w:rsidRDefault="00895C6F" w:rsidP="00895C6F">
      <w:pPr>
        <w:spacing w:line="276" w:lineRule="auto"/>
      </w:pPr>
      <w:r>
        <w:t xml:space="preserve">The update of the WISE model has been undertaken with the objective of keeping it current and robust for scenario modelling work in the Waikato Region. The update included moving to a </w:t>
      </w:r>
      <w:proofErr w:type="gramStart"/>
      <w:r>
        <w:t>new  starting</w:t>
      </w:r>
      <w:proofErr w:type="gramEnd"/>
      <w:r>
        <w:t xml:space="preserve"> date of 2018. This required updating </w:t>
      </w:r>
      <w:proofErr w:type="gramStart"/>
      <w:r>
        <w:t>a number of</w:t>
      </w:r>
      <w:proofErr w:type="gramEnd"/>
      <w:r>
        <w:t xml:space="preserve"> key data inputs (initial land use layer, population data, economic data). </w:t>
      </w:r>
    </w:p>
    <w:p w14:paraId="4E26E8EB" w14:textId="77777777" w:rsidR="00895C6F" w:rsidRDefault="00895C6F" w:rsidP="00A20C62">
      <w:pPr>
        <w:spacing w:line="276" w:lineRule="auto"/>
      </w:pPr>
    </w:p>
    <w:p w14:paraId="11ADACAB" w14:textId="616D8FB0" w:rsidR="00503C55" w:rsidRDefault="00560235" w:rsidP="00A20C62">
      <w:pPr>
        <w:spacing w:line="276" w:lineRule="auto"/>
      </w:pPr>
      <w:r>
        <w:rPr>
          <w:noProof/>
        </w:rPr>
        <w:lastRenderedPageBreak/>
        <w:drawing>
          <wp:anchor distT="0" distB="0" distL="114300" distR="114300" simplePos="0" relativeHeight="251658240" behindDoc="0" locked="0" layoutInCell="1" allowOverlap="1" wp14:anchorId="432E304C" wp14:editId="781D4C94">
            <wp:simplePos x="0" y="0"/>
            <wp:positionH relativeFrom="column">
              <wp:align>center</wp:align>
            </wp:positionH>
            <wp:positionV relativeFrom="paragraph">
              <wp:posOffset>0</wp:posOffset>
            </wp:positionV>
            <wp:extent cx="3924000" cy="4899600"/>
            <wp:effectExtent l="0" t="0" r="635"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924000" cy="4899600"/>
                    </a:xfrm>
                    <a:prstGeom prst="rect">
                      <a:avLst/>
                    </a:prstGeom>
                  </pic:spPr>
                </pic:pic>
              </a:graphicData>
            </a:graphic>
            <wp14:sizeRelH relativeFrom="page">
              <wp14:pctWidth>0</wp14:pctWidth>
            </wp14:sizeRelH>
            <wp14:sizeRelV relativeFrom="page">
              <wp14:pctHeight>0</wp14:pctHeight>
            </wp14:sizeRelV>
          </wp:anchor>
        </w:drawing>
      </w:r>
      <w:r w:rsidR="00E63159">
        <w:t>Figure 2: Process for generating up to date projections of land use for</w:t>
      </w:r>
      <w:r w:rsidR="003D3EF5">
        <w:t xml:space="preserve"> SA2</w:t>
      </w:r>
      <w:r w:rsidR="00E63159">
        <w:t xml:space="preserve"> level outcomes modelling </w:t>
      </w:r>
    </w:p>
    <w:p w14:paraId="4EC5CFE5" w14:textId="77777777" w:rsidR="00503C55" w:rsidRDefault="00503C55" w:rsidP="00A20C62">
      <w:pPr>
        <w:spacing w:line="276" w:lineRule="auto"/>
      </w:pPr>
    </w:p>
    <w:p w14:paraId="48A09ECE" w14:textId="77777777" w:rsidR="00503C55" w:rsidRDefault="00E63159" w:rsidP="00A20C62">
      <w:pPr>
        <w:spacing w:line="276" w:lineRule="auto"/>
      </w:pPr>
      <w:r>
        <w:t xml:space="preserve">Other data that has been updated included: </w:t>
      </w:r>
    </w:p>
    <w:p w14:paraId="54F91FA6" w14:textId="77777777" w:rsidR="00003BB4" w:rsidRDefault="00003BB4" w:rsidP="003B26B7">
      <w:pPr>
        <w:pStyle w:val="ListParagraph"/>
        <w:numPr>
          <w:ilvl w:val="1"/>
          <w:numId w:val="6"/>
        </w:numPr>
        <w:spacing w:line="276" w:lineRule="auto"/>
        <w:ind w:left="851"/>
      </w:pPr>
      <w:r>
        <w:t xml:space="preserve">2018 land use layer </w:t>
      </w:r>
      <w:r w:rsidR="003B26B7">
        <w:t>as the starting reference point for scenario modelling (Fenton 2020). The 2018 land use layer included a new land use class - v</w:t>
      </w:r>
      <w:r>
        <w:t xml:space="preserve">acant </w:t>
      </w:r>
      <w:r w:rsidR="003B26B7">
        <w:t xml:space="preserve">urban </w:t>
      </w:r>
      <w:r>
        <w:t>land</w:t>
      </w:r>
      <w:r w:rsidR="003B26B7">
        <w:t xml:space="preserve">. </w:t>
      </w:r>
      <w:r w:rsidR="00931712">
        <w:t xml:space="preserve">This land use class represents land that has been taken out of other productive land uses and is awaiting development for residential or other urban land uses. </w:t>
      </w:r>
      <w:r w:rsidR="003B26B7">
        <w:t xml:space="preserve"> The draft 2018 land use map was sent to</w:t>
      </w:r>
      <w:r>
        <w:t xml:space="preserve"> </w:t>
      </w:r>
      <w:proofErr w:type="gramStart"/>
      <w:r>
        <w:t>TA’s</w:t>
      </w:r>
      <w:proofErr w:type="gramEnd"/>
      <w:r w:rsidR="003B26B7">
        <w:t xml:space="preserve"> in the Region for feedback as part of a validation process</w:t>
      </w:r>
    </w:p>
    <w:p w14:paraId="744002D6" w14:textId="77777777" w:rsidR="00503C55" w:rsidRDefault="00E63159" w:rsidP="00003BB4">
      <w:pPr>
        <w:pStyle w:val="ListParagraph"/>
        <w:numPr>
          <w:ilvl w:val="1"/>
          <w:numId w:val="6"/>
        </w:numPr>
        <w:spacing w:line="276" w:lineRule="auto"/>
        <w:ind w:left="851"/>
      </w:pPr>
      <w:r>
        <w:t xml:space="preserve">Accessibility layers (transport network) – These were updated </w:t>
      </w:r>
      <w:r w:rsidR="0073753B">
        <w:t>again to be in line with the WRMT layers and validated against the 2018 WRAPS in</w:t>
      </w:r>
      <w:r w:rsidR="005C2B70">
        <w:t xml:space="preserve"> </w:t>
      </w:r>
      <w:r w:rsidR="00C37846">
        <w:t>main urban growth areas</w:t>
      </w:r>
      <w:r>
        <w:t xml:space="preserve">. </w:t>
      </w:r>
    </w:p>
    <w:p w14:paraId="56B9BC49" w14:textId="77777777" w:rsidR="00503C55" w:rsidRDefault="00E63159" w:rsidP="00003BB4">
      <w:pPr>
        <w:pStyle w:val="ListParagraph"/>
        <w:numPr>
          <w:ilvl w:val="1"/>
          <w:numId w:val="6"/>
        </w:numPr>
        <w:spacing w:line="276" w:lineRule="auto"/>
        <w:ind w:left="851"/>
      </w:pPr>
      <w:r>
        <w:t>Zoning layers - A full review and update of zoning in the WISE model has been undertaken. This has required an evaluation of all the zoning across the region and rules in plans that relate to them (Waikato Regional Council, 20</w:t>
      </w:r>
      <w:r w:rsidR="003412DC">
        <w:t>20</w:t>
      </w:r>
      <w:r>
        <w:t xml:space="preserve">). This provided a series of ‘zoning matrix’ tables for each territorial authority which outlines the zoning and restrictions to be setup in the WISE model. The second part of updating zoning involved sourcing the latest zoning spatial shape files from the territorial authorities. These were then matched to the ‘zoning matrix’ tables and converted into “grid” files that can be imported into WISE. These files </w:t>
      </w:r>
      <w:r>
        <w:lastRenderedPageBreak/>
        <w:t xml:space="preserve">are then loaded and matched to their respective </w:t>
      </w:r>
      <w:proofErr w:type="gramStart"/>
      <w:r>
        <w:t>rules</w:t>
      </w:r>
      <w:proofErr w:type="gramEnd"/>
      <w:r>
        <w:t xml:space="preserve"> information from the ’zoning matrix’ tables to determine how each area will respond to land use changes when modelled. </w:t>
      </w:r>
    </w:p>
    <w:p w14:paraId="2E790FC4" w14:textId="77777777" w:rsidR="00503C55" w:rsidRDefault="00E63159" w:rsidP="00003BB4">
      <w:pPr>
        <w:pStyle w:val="ListParagraph"/>
        <w:numPr>
          <w:ilvl w:val="1"/>
          <w:numId w:val="6"/>
        </w:numPr>
        <w:spacing w:line="276" w:lineRule="auto"/>
        <w:ind w:left="851"/>
      </w:pPr>
      <w:r>
        <w:t>For a full description of the current technical status of the WISE V1.</w:t>
      </w:r>
      <w:r w:rsidR="008E3126">
        <w:t>6</w:t>
      </w:r>
      <w:r>
        <w:t xml:space="preserve"> model and specifics of updated components refer to the technical specifications document (Waikato Regional Council, 20</w:t>
      </w:r>
      <w:r w:rsidR="008E3126">
        <w:t>21</w:t>
      </w:r>
      <w:r>
        <w:t xml:space="preserve">). </w:t>
      </w:r>
    </w:p>
    <w:p w14:paraId="755EA479" w14:textId="77777777" w:rsidR="002573C5" w:rsidRDefault="002573C5" w:rsidP="002573C5">
      <w:pPr>
        <w:spacing w:line="276" w:lineRule="auto"/>
      </w:pPr>
      <w:r>
        <w:t xml:space="preserve">After initial setup of updated data in the </w:t>
      </w:r>
      <w:r w:rsidR="001F129A">
        <w:t>WISE model a calibration process was undertaken to ensure that the settings and parameters are stable and produce the expected behaviour based on economic demands and productivities and these interactions between land uses.</w:t>
      </w:r>
    </w:p>
    <w:p w14:paraId="4AD8A0BB" w14:textId="77777777" w:rsidR="00003BB4" w:rsidRDefault="00003BB4" w:rsidP="00003BB4">
      <w:pPr>
        <w:pStyle w:val="ListParagraph"/>
        <w:spacing w:line="276" w:lineRule="auto"/>
        <w:ind w:left="851"/>
      </w:pPr>
    </w:p>
    <w:p w14:paraId="739AF9A0" w14:textId="77777777" w:rsidR="00503C55" w:rsidRPr="00503C55" w:rsidRDefault="00E63159" w:rsidP="00A20C62">
      <w:pPr>
        <w:spacing w:line="276" w:lineRule="auto"/>
        <w:rPr>
          <w:b/>
          <w:sz w:val="24"/>
        </w:rPr>
      </w:pPr>
      <w:r w:rsidRPr="00503C55">
        <w:rPr>
          <w:b/>
          <w:sz w:val="24"/>
        </w:rPr>
        <w:t xml:space="preserve">Validation of WISE Model and Adjustments to the Projections Scenario </w:t>
      </w:r>
    </w:p>
    <w:p w14:paraId="1B676B35" w14:textId="325269FC" w:rsidR="00503C55" w:rsidRDefault="00E63159" w:rsidP="00A20C62">
      <w:pPr>
        <w:spacing w:line="276" w:lineRule="auto"/>
      </w:pPr>
      <w:r>
        <w:t>After the updated WISE V1.</w:t>
      </w:r>
      <w:r w:rsidR="00D031BF">
        <w:t>6</w:t>
      </w:r>
      <w:r>
        <w:t xml:space="preserve"> model had been setup an initial set of land use maps from the baseline </w:t>
      </w:r>
      <w:proofErr w:type="gramStart"/>
      <w:r>
        <w:t>at</w:t>
      </w:r>
      <w:proofErr w:type="gramEnd"/>
      <w:r>
        <w:t xml:space="preserve"> 201</w:t>
      </w:r>
      <w:r w:rsidR="00D031BF">
        <w:t>8</w:t>
      </w:r>
      <w:r>
        <w:t xml:space="preserve"> into the future was created. These were provided to the territorial authorities for time steps of 20</w:t>
      </w:r>
      <w:r w:rsidR="00895C6F">
        <w:t xml:space="preserve">20, 2030, 2040, 2050 </w:t>
      </w:r>
      <w:r w:rsidRPr="00895C6F">
        <w:t>and 20</w:t>
      </w:r>
      <w:r w:rsidR="00895C6F" w:rsidRPr="00895C6F">
        <w:t>6</w:t>
      </w:r>
      <w:r w:rsidRPr="00895C6F">
        <w:t>0 for</w:t>
      </w:r>
      <w:r>
        <w:t xml:space="preserve"> their validation. This process was to check the plausibility of the modelling and territorial authorities were asked to identify any changes that were not expected given their current zoning and planning documents. </w:t>
      </w:r>
    </w:p>
    <w:p w14:paraId="444561DA" w14:textId="6844E228" w:rsidR="00503C55" w:rsidRPr="00322085" w:rsidRDefault="00E63159" w:rsidP="00895C6F">
      <w:pPr>
        <w:spacing w:line="276" w:lineRule="auto"/>
        <w:rPr>
          <w:highlight w:val="yellow"/>
        </w:rPr>
      </w:pPr>
      <w:r>
        <w:t xml:space="preserve">This validation checking process identified a number of outcomes that were considered </w:t>
      </w:r>
      <w:proofErr w:type="gramStart"/>
      <w:r>
        <w:t>implausible</w:t>
      </w:r>
      <w:proofErr w:type="gramEnd"/>
      <w:r>
        <w:t xml:space="preserve"> and the WISE model was adjusted to improve model results. </w:t>
      </w:r>
    </w:p>
    <w:p w14:paraId="34C7B4EC" w14:textId="77777777" w:rsidR="00503C55" w:rsidRDefault="00503C55" w:rsidP="00A20C62">
      <w:pPr>
        <w:spacing w:line="276" w:lineRule="auto"/>
      </w:pPr>
    </w:p>
    <w:p w14:paraId="6C749B92" w14:textId="77777777" w:rsidR="00503C55" w:rsidRDefault="00E63159" w:rsidP="00503C55">
      <w:pPr>
        <w:pStyle w:val="Heading1"/>
      </w:pPr>
      <w:r>
        <w:t xml:space="preserve">Results: Land Use Projections by </w:t>
      </w:r>
      <w:r w:rsidR="00503C55">
        <w:t>SA2</w:t>
      </w:r>
    </w:p>
    <w:p w14:paraId="50812813" w14:textId="77777777" w:rsidR="00503C55" w:rsidRPr="00503C55" w:rsidRDefault="00E63159" w:rsidP="00A20C62">
      <w:pPr>
        <w:spacing w:line="276" w:lineRule="auto"/>
        <w:rPr>
          <w:b/>
          <w:sz w:val="24"/>
        </w:rPr>
      </w:pPr>
      <w:r w:rsidRPr="00503C55">
        <w:rPr>
          <w:b/>
          <w:sz w:val="24"/>
        </w:rPr>
        <w:t xml:space="preserve">Process Methodology </w:t>
      </w:r>
    </w:p>
    <w:p w14:paraId="05EB3A72" w14:textId="77777777" w:rsidR="00E97DEC" w:rsidRDefault="00E63159" w:rsidP="00A20C62">
      <w:pPr>
        <w:spacing w:line="276" w:lineRule="auto"/>
      </w:pPr>
      <w:r>
        <w:t>After setting up of the WISE V1.</w:t>
      </w:r>
      <w:r w:rsidR="00D031BF">
        <w:t>6</w:t>
      </w:r>
      <w:r>
        <w:t xml:space="preserve"> model and further validation based on territorial authority feedback the resulting ‘reference’ scenario was run and land use projections for the following years were captured as ‘</w:t>
      </w:r>
      <w:proofErr w:type="spellStart"/>
      <w:r>
        <w:t>geotiff</w:t>
      </w:r>
      <w:proofErr w:type="spellEnd"/>
      <w:r>
        <w:t>’ files: 201</w:t>
      </w:r>
      <w:r w:rsidR="00D031BF">
        <w:t>8</w:t>
      </w:r>
      <w:r>
        <w:t>, 202</w:t>
      </w:r>
      <w:r w:rsidR="00D031BF">
        <w:t>5</w:t>
      </w:r>
      <w:r>
        <w:t>, 203</w:t>
      </w:r>
      <w:r w:rsidR="00D031BF">
        <w:t>5</w:t>
      </w:r>
      <w:r>
        <w:t>, 204</w:t>
      </w:r>
      <w:r w:rsidR="00D031BF">
        <w:t>5</w:t>
      </w:r>
      <w:r>
        <w:t>, 205</w:t>
      </w:r>
      <w:r w:rsidR="00D031BF">
        <w:t>5</w:t>
      </w:r>
      <w:r>
        <w:t>, 206</w:t>
      </w:r>
      <w:r w:rsidR="00D031BF">
        <w:t>5</w:t>
      </w:r>
      <w:r>
        <w:t xml:space="preserve">. </w:t>
      </w:r>
    </w:p>
    <w:p w14:paraId="2C2DDD37" w14:textId="77777777" w:rsidR="00ED06DE" w:rsidRDefault="00E63159" w:rsidP="00A20C62">
      <w:pPr>
        <w:spacing w:line="276" w:lineRule="auto"/>
      </w:pPr>
      <w:r>
        <w:t>For each of these time steps the ‘</w:t>
      </w:r>
      <w:proofErr w:type="spellStart"/>
      <w:r>
        <w:t>geotiff</w:t>
      </w:r>
      <w:proofErr w:type="spellEnd"/>
      <w:r>
        <w:t>’ file is then analysed in GIS software (Tabulate Area / Cross Tabulate process) against the Statistics New Zealand 20</w:t>
      </w:r>
      <w:r w:rsidR="00D031BF">
        <w:t>20</w:t>
      </w:r>
      <w:r>
        <w:t xml:space="preserve"> </w:t>
      </w:r>
      <w:r w:rsidR="00D031BF">
        <w:t>SA2</w:t>
      </w:r>
      <w:r>
        <w:t xml:space="preserve"> layer. </w:t>
      </w:r>
    </w:p>
    <w:p w14:paraId="768C4A7D" w14:textId="77777777" w:rsidR="00ED06DE" w:rsidRDefault="00E63159" w:rsidP="00A20C62">
      <w:pPr>
        <w:spacing w:line="276" w:lineRule="auto"/>
      </w:pPr>
      <w:r>
        <w:t xml:space="preserve">This provides a database file for each time step that contains areas of each land use modelled in WISE by </w:t>
      </w:r>
      <w:r w:rsidR="00FC1E6D">
        <w:t>SA2</w:t>
      </w:r>
      <w:r>
        <w:t xml:space="preserve">’s within the Waikato region. This data is then converted to hectares from (square metres) and loaded into a template spreadsheet that creates easy to view summaries of the data </w:t>
      </w:r>
      <w:r w:rsidRPr="00FC1E6D">
        <w:rPr>
          <w:highlight w:val="yellow"/>
        </w:rPr>
        <w:t>(see Waikato Regional Council Doc # 3492343).</w:t>
      </w:r>
      <w:r>
        <w:t xml:space="preserve"> </w:t>
      </w:r>
    </w:p>
    <w:p w14:paraId="7F12907F" w14:textId="77777777" w:rsidR="00ED06DE" w:rsidRPr="00ED06DE" w:rsidRDefault="00E63159" w:rsidP="00A20C62">
      <w:pPr>
        <w:spacing w:line="276" w:lineRule="auto"/>
        <w:rPr>
          <w:b/>
          <w:sz w:val="24"/>
        </w:rPr>
      </w:pPr>
      <w:r w:rsidRPr="00ED06DE">
        <w:rPr>
          <w:b/>
          <w:sz w:val="24"/>
        </w:rPr>
        <w:t xml:space="preserve">Projection Results </w:t>
      </w:r>
    </w:p>
    <w:p w14:paraId="063E5858" w14:textId="77777777" w:rsidR="00ED06DE" w:rsidRDefault="00E63159" w:rsidP="00A20C62">
      <w:pPr>
        <w:spacing w:line="276" w:lineRule="auto"/>
      </w:pPr>
      <w:r>
        <w:t>A time step summary of this land use data for each time step, by territorial authority in the region is provided in Table 1. This provides a summary of the most relevant 1</w:t>
      </w:r>
      <w:r w:rsidR="00FC1E6D">
        <w:t>3</w:t>
      </w:r>
      <w:r>
        <w:t xml:space="preserve"> land uses (out of a total of 25 land use classes). </w:t>
      </w:r>
    </w:p>
    <w:tbl>
      <w:tblPr>
        <w:tblStyle w:val="TableGrid"/>
        <w:tblW w:w="0" w:type="auto"/>
        <w:tblLook w:val="04A0" w:firstRow="1" w:lastRow="0" w:firstColumn="1" w:lastColumn="0" w:noHBand="0" w:noVBand="1"/>
      </w:tblPr>
      <w:tblGrid>
        <w:gridCol w:w="3316"/>
        <w:gridCol w:w="950"/>
        <w:gridCol w:w="950"/>
        <w:gridCol w:w="950"/>
        <w:gridCol w:w="950"/>
        <w:gridCol w:w="950"/>
        <w:gridCol w:w="950"/>
      </w:tblGrid>
      <w:tr w:rsidR="00FC1E6D" w:rsidRPr="00CF42AB" w14:paraId="00186824" w14:textId="77777777" w:rsidTr="00FC1E6D">
        <w:trPr>
          <w:trHeight w:val="290"/>
        </w:trPr>
        <w:tc>
          <w:tcPr>
            <w:tcW w:w="3316" w:type="dxa"/>
            <w:shd w:val="clear" w:color="auto" w:fill="BFBFBF" w:themeFill="background1" w:themeFillShade="BF"/>
            <w:noWrap/>
            <w:hideMark/>
          </w:tcPr>
          <w:p w14:paraId="20CFD35B" w14:textId="77777777" w:rsidR="00FC1E6D" w:rsidRPr="00CF42AB" w:rsidRDefault="00FC1E6D" w:rsidP="00610A0F">
            <w:pPr>
              <w:spacing w:line="276" w:lineRule="auto"/>
            </w:pPr>
            <w:r>
              <w:t>Land type (ha) / Year</w:t>
            </w:r>
          </w:p>
        </w:tc>
        <w:tc>
          <w:tcPr>
            <w:tcW w:w="950" w:type="dxa"/>
            <w:shd w:val="clear" w:color="auto" w:fill="BFBFBF" w:themeFill="background1" w:themeFillShade="BF"/>
            <w:noWrap/>
            <w:hideMark/>
          </w:tcPr>
          <w:p w14:paraId="5FEC040D" w14:textId="77777777" w:rsidR="00FC1E6D" w:rsidRPr="00CF42AB" w:rsidRDefault="00FC1E6D" w:rsidP="00610A0F">
            <w:pPr>
              <w:spacing w:line="276" w:lineRule="auto"/>
            </w:pPr>
            <w:r w:rsidRPr="00CF42AB">
              <w:t>2018</w:t>
            </w:r>
          </w:p>
        </w:tc>
        <w:tc>
          <w:tcPr>
            <w:tcW w:w="950" w:type="dxa"/>
            <w:shd w:val="clear" w:color="auto" w:fill="BFBFBF" w:themeFill="background1" w:themeFillShade="BF"/>
            <w:noWrap/>
            <w:hideMark/>
          </w:tcPr>
          <w:p w14:paraId="7C645730" w14:textId="77777777" w:rsidR="00FC1E6D" w:rsidRPr="00CF42AB" w:rsidRDefault="00FC1E6D" w:rsidP="00610A0F">
            <w:pPr>
              <w:spacing w:line="276" w:lineRule="auto"/>
            </w:pPr>
            <w:r w:rsidRPr="00CF42AB">
              <w:t>2025</w:t>
            </w:r>
          </w:p>
        </w:tc>
        <w:tc>
          <w:tcPr>
            <w:tcW w:w="950" w:type="dxa"/>
            <w:shd w:val="clear" w:color="auto" w:fill="BFBFBF" w:themeFill="background1" w:themeFillShade="BF"/>
            <w:noWrap/>
            <w:hideMark/>
          </w:tcPr>
          <w:p w14:paraId="3071BEEE" w14:textId="77777777" w:rsidR="00FC1E6D" w:rsidRPr="00CF42AB" w:rsidRDefault="00FC1E6D" w:rsidP="00610A0F">
            <w:pPr>
              <w:spacing w:line="276" w:lineRule="auto"/>
            </w:pPr>
            <w:r w:rsidRPr="00CF42AB">
              <w:t>2035</w:t>
            </w:r>
          </w:p>
        </w:tc>
        <w:tc>
          <w:tcPr>
            <w:tcW w:w="950" w:type="dxa"/>
            <w:shd w:val="clear" w:color="auto" w:fill="BFBFBF" w:themeFill="background1" w:themeFillShade="BF"/>
            <w:noWrap/>
            <w:hideMark/>
          </w:tcPr>
          <w:p w14:paraId="16B678EB" w14:textId="77777777" w:rsidR="00FC1E6D" w:rsidRPr="00CF42AB" w:rsidRDefault="00FC1E6D" w:rsidP="00610A0F">
            <w:pPr>
              <w:spacing w:line="276" w:lineRule="auto"/>
            </w:pPr>
            <w:r w:rsidRPr="00CF42AB">
              <w:t>2045</w:t>
            </w:r>
          </w:p>
        </w:tc>
        <w:tc>
          <w:tcPr>
            <w:tcW w:w="950" w:type="dxa"/>
            <w:shd w:val="clear" w:color="auto" w:fill="BFBFBF" w:themeFill="background1" w:themeFillShade="BF"/>
            <w:noWrap/>
            <w:hideMark/>
          </w:tcPr>
          <w:p w14:paraId="71499BA5" w14:textId="77777777" w:rsidR="00FC1E6D" w:rsidRPr="00CF42AB" w:rsidRDefault="00FC1E6D" w:rsidP="00610A0F">
            <w:pPr>
              <w:spacing w:line="276" w:lineRule="auto"/>
            </w:pPr>
            <w:r w:rsidRPr="00CF42AB">
              <w:t>2055</w:t>
            </w:r>
          </w:p>
        </w:tc>
        <w:tc>
          <w:tcPr>
            <w:tcW w:w="950" w:type="dxa"/>
            <w:shd w:val="clear" w:color="auto" w:fill="BFBFBF" w:themeFill="background1" w:themeFillShade="BF"/>
            <w:noWrap/>
            <w:hideMark/>
          </w:tcPr>
          <w:p w14:paraId="2FE505B3" w14:textId="77777777" w:rsidR="00FC1E6D" w:rsidRPr="00CF42AB" w:rsidRDefault="00FC1E6D" w:rsidP="00610A0F">
            <w:pPr>
              <w:spacing w:line="276" w:lineRule="auto"/>
            </w:pPr>
            <w:r w:rsidRPr="00CF42AB">
              <w:t>2065</w:t>
            </w:r>
          </w:p>
        </w:tc>
      </w:tr>
      <w:tr w:rsidR="00FC1E6D" w:rsidRPr="00CF42AB" w14:paraId="2B4A7CA5" w14:textId="77777777" w:rsidTr="00FC1E6D">
        <w:trPr>
          <w:trHeight w:val="290"/>
        </w:trPr>
        <w:tc>
          <w:tcPr>
            <w:tcW w:w="3316" w:type="dxa"/>
            <w:noWrap/>
            <w:hideMark/>
          </w:tcPr>
          <w:p w14:paraId="435FE4D3" w14:textId="77777777" w:rsidR="00FC1E6D" w:rsidRPr="00CF42AB" w:rsidRDefault="00FC1E6D" w:rsidP="00610A0F">
            <w:pPr>
              <w:spacing w:line="276" w:lineRule="auto"/>
            </w:pPr>
            <w:r w:rsidRPr="00CF42AB">
              <w:t>Residential - Lifestyle Blocks</w:t>
            </w:r>
          </w:p>
        </w:tc>
        <w:tc>
          <w:tcPr>
            <w:tcW w:w="950" w:type="dxa"/>
            <w:noWrap/>
            <w:hideMark/>
          </w:tcPr>
          <w:p w14:paraId="50DA51E3" w14:textId="77777777" w:rsidR="00FC1E6D" w:rsidRPr="00CF42AB" w:rsidRDefault="00FC1E6D" w:rsidP="00610A0F">
            <w:pPr>
              <w:spacing w:line="276" w:lineRule="auto"/>
            </w:pPr>
            <w:r w:rsidRPr="00CF42AB">
              <w:t>39400</w:t>
            </w:r>
          </w:p>
        </w:tc>
        <w:tc>
          <w:tcPr>
            <w:tcW w:w="950" w:type="dxa"/>
            <w:shd w:val="clear" w:color="auto" w:fill="D9D9D9" w:themeFill="background1" w:themeFillShade="D9"/>
            <w:noWrap/>
            <w:hideMark/>
          </w:tcPr>
          <w:p w14:paraId="628453C5" w14:textId="77777777" w:rsidR="00FC1E6D" w:rsidRPr="00CF42AB" w:rsidRDefault="00FC1E6D" w:rsidP="00610A0F">
            <w:pPr>
              <w:spacing w:line="276" w:lineRule="auto"/>
            </w:pPr>
            <w:r w:rsidRPr="00CF42AB">
              <w:t>40299</w:t>
            </w:r>
          </w:p>
        </w:tc>
        <w:tc>
          <w:tcPr>
            <w:tcW w:w="950" w:type="dxa"/>
            <w:noWrap/>
            <w:hideMark/>
          </w:tcPr>
          <w:p w14:paraId="098E9266" w14:textId="77777777" w:rsidR="00FC1E6D" w:rsidRPr="00CF42AB" w:rsidRDefault="00FC1E6D" w:rsidP="00610A0F">
            <w:pPr>
              <w:spacing w:line="276" w:lineRule="auto"/>
            </w:pPr>
            <w:r w:rsidRPr="00CF42AB">
              <w:t>39966</w:t>
            </w:r>
          </w:p>
        </w:tc>
        <w:tc>
          <w:tcPr>
            <w:tcW w:w="950" w:type="dxa"/>
            <w:shd w:val="clear" w:color="auto" w:fill="D9D9D9" w:themeFill="background1" w:themeFillShade="D9"/>
            <w:noWrap/>
            <w:hideMark/>
          </w:tcPr>
          <w:p w14:paraId="3D9300C3" w14:textId="77777777" w:rsidR="00FC1E6D" w:rsidRPr="00CF42AB" w:rsidRDefault="00FC1E6D" w:rsidP="00610A0F">
            <w:pPr>
              <w:spacing w:line="276" w:lineRule="auto"/>
            </w:pPr>
            <w:r w:rsidRPr="00CF42AB">
              <w:t>40386</w:t>
            </w:r>
          </w:p>
        </w:tc>
        <w:tc>
          <w:tcPr>
            <w:tcW w:w="950" w:type="dxa"/>
            <w:noWrap/>
            <w:hideMark/>
          </w:tcPr>
          <w:p w14:paraId="4B910B09" w14:textId="77777777" w:rsidR="00FC1E6D" w:rsidRPr="00CF42AB" w:rsidRDefault="00FC1E6D" w:rsidP="00610A0F">
            <w:pPr>
              <w:spacing w:line="276" w:lineRule="auto"/>
            </w:pPr>
            <w:r w:rsidRPr="00CF42AB">
              <w:t>40451</w:t>
            </w:r>
          </w:p>
        </w:tc>
        <w:tc>
          <w:tcPr>
            <w:tcW w:w="950" w:type="dxa"/>
            <w:shd w:val="clear" w:color="auto" w:fill="D9D9D9" w:themeFill="background1" w:themeFillShade="D9"/>
            <w:noWrap/>
            <w:hideMark/>
          </w:tcPr>
          <w:p w14:paraId="16613C14" w14:textId="77777777" w:rsidR="00FC1E6D" w:rsidRPr="00CF42AB" w:rsidRDefault="00FC1E6D" w:rsidP="00610A0F">
            <w:pPr>
              <w:spacing w:line="276" w:lineRule="auto"/>
            </w:pPr>
            <w:r w:rsidRPr="00CF42AB">
              <w:t>42388</w:t>
            </w:r>
          </w:p>
        </w:tc>
      </w:tr>
      <w:tr w:rsidR="00FC1E6D" w:rsidRPr="00CF42AB" w14:paraId="6AB9A793" w14:textId="77777777" w:rsidTr="00FC1E6D">
        <w:trPr>
          <w:trHeight w:val="290"/>
        </w:trPr>
        <w:tc>
          <w:tcPr>
            <w:tcW w:w="3316" w:type="dxa"/>
            <w:noWrap/>
            <w:hideMark/>
          </w:tcPr>
          <w:p w14:paraId="639C9451" w14:textId="77777777" w:rsidR="00FC1E6D" w:rsidRPr="00CF42AB" w:rsidRDefault="00FC1E6D" w:rsidP="00610A0F">
            <w:pPr>
              <w:spacing w:line="276" w:lineRule="auto"/>
            </w:pPr>
            <w:r w:rsidRPr="00CF42AB">
              <w:t>Residential - Low Density</w:t>
            </w:r>
          </w:p>
        </w:tc>
        <w:tc>
          <w:tcPr>
            <w:tcW w:w="950" w:type="dxa"/>
            <w:noWrap/>
            <w:hideMark/>
          </w:tcPr>
          <w:p w14:paraId="08F2C11E" w14:textId="77777777" w:rsidR="00FC1E6D" w:rsidRPr="00CF42AB" w:rsidRDefault="00FC1E6D" w:rsidP="00610A0F">
            <w:pPr>
              <w:spacing w:line="276" w:lineRule="auto"/>
            </w:pPr>
            <w:r w:rsidRPr="00CF42AB">
              <w:t>13053</w:t>
            </w:r>
          </w:p>
        </w:tc>
        <w:tc>
          <w:tcPr>
            <w:tcW w:w="950" w:type="dxa"/>
            <w:shd w:val="clear" w:color="auto" w:fill="D9D9D9" w:themeFill="background1" w:themeFillShade="D9"/>
            <w:noWrap/>
            <w:hideMark/>
          </w:tcPr>
          <w:p w14:paraId="63E75FA2" w14:textId="77777777" w:rsidR="00FC1E6D" w:rsidRPr="00CF42AB" w:rsidRDefault="00FC1E6D" w:rsidP="00610A0F">
            <w:pPr>
              <w:spacing w:line="276" w:lineRule="auto"/>
            </w:pPr>
            <w:r w:rsidRPr="00CF42AB">
              <w:t>13966</w:t>
            </w:r>
          </w:p>
        </w:tc>
        <w:tc>
          <w:tcPr>
            <w:tcW w:w="950" w:type="dxa"/>
            <w:noWrap/>
            <w:hideMark/>
          </w:tcPr>
          <w:p w14:paraId="3E4CAB7C" w14:textId="77777777" w:rsidR="00FC1E6D" w:rsidRPr="00CF42AB" w:rsidRDefault="00FC1E6D" w:rsidP="00610A0F">
            <w:pPr>
              <w:spacing w:line="276" w:lineRule="auto"/>
            </w:pPr>
            <w:r w:rsidRPr="00CF42AB">
              <w:t>14586</w:t>
            </w:r>
          </w:p>
        </w:tc>
        <w:tc>
          <w:tcPr>
            <w:tcW w:w="950" w:type="dxa"/>
            <w:shd w:val="clear" w:color="auto" w:fill="D9D9D9" w:themeFill="background1" w:themeFillShade="D9"/>
            <w:noWrap/>
            <w:hideMark/>
          </w:tcPr>
          <w:p w14:paraId="1E5B8186" w14:textId="77777777" w:rsidR="00FC1E6D" w:rsidRPr="00CF42AB" w:rsidRDefault="00FC1E6D" w:rsidP="00610A0F">
            <w:pPr>
              <w:spacing w:line="276" w:lineRule="auto"/>
            </w:pPr>
            <w:r w:rsidRPr="00CF42AB">
              <w:t>15220</w:t>
            </w:r>
          </w:p>
        </w:tc>
        <w:tc>
          <w:tcPr>
            <w:tcW w:w="950" w:type="dxa"/>
            <w:noWrap/>
            <w:hideMark/>
          </w:tcPr>
          <w:p w14:paraId="3784C47A" w14:textId="77777777" w:rsidR="00FC1E6D" w:rsidRPr="00CF42AB" w:rsidRDefault="00FC1E6D" w:rsidP="00610A0F">
            <w:pPr>
              <w:spacing w:line="276" w:lineRule="auto"/>
            </w:pPr>
            <w:r w:rsidRPr="00CF42AB">
              <w:t>15772</w:t>
            </w:r>
          </w:p>
        </w:tc>
        <w:tc>
          <w:tcPr>
            <w:tcW w:w="950" w:type="dxa"/>
            <w:shd w:val="clear" w:color="auto" w:fill="D9D9D9" w:themeFill="background1" w:themeFillShade="D9"/>
            <w:noWrap/>
            <w:hideMark/>
          </w:tcPr>
          <w:p w14:paraId="7B724B24" w14:textId="77777777" w:rsidR="00FC1E6D" w:rsidRPr="00CF42AB" w:rsidRDefault="00FC1E6D" w:rsidP="00610A0F">
            <w:pPr>
              <w:spacing w:line="276" w:lineRule="auto"/>
            </w:pPr>
            <w:r w:rsidRPr="00CF42AB">
              <w:t>16537</w:t>
            </w:r>
          </w:p>
        </w:tc>
      </w:tr>
      <w:tr w:rsidR="00FC1E6D" w:rsidRPr="00CF42AB" w14:paraId="1043878D" w14:textId="77777777" w:rsidTr="00FC1E6D">
        <w:trPr>
          <w:trHeight w:val="290"/>
        </w:trPr>
        <w:tc>
          <w:tcPr>
            <w:tcW w:w="3316" w:type="dxa"/>
            <w:noWrap/>
            <w:hideMark/>
          </w:tcPr>
          <w:p w14:paraId="6F5EAA36" w14:textId="77777777" w:rsidR="00FC1E6D" w:rsidRPr="00CF42AB" w:rsidRDefault="00FC1E6D" w:rsidP="00610A0F">
            <w:pPr>
              <w:spacing w:line="276" w:lineRule="auto"/>
            </w:pPr>
            <w:r w:rsidRPr="00CF42AB">
              <w:t xml:space="preserve">Residential </w:t>
            </w:r>
            <w:r>
              <w:t>–</w:t>
            </w:r>
            <w:r w:rsidRPr="00CF42AB">
              <w:t xml:space="preserve"> Med</w:t>
            </w:r>
            <w:r>
              <w:t>-</w:t>
            </w:r>
            <w:r w:rsidRPr="00CF42AB">
              <w:t>High Density</w:t>
            </w:r>
          </w:p>
        </w:tc>
        <w:tc>
          <w:tcPr>
            <w:tcW w:w="950" w:type="dxa"/>
            <w:noWrap/>
            <w:hideMark/>
          </w:tcPr>
          <w:p w14:paraId="1DB4C478" w14:textId="77777777" w:rsidR="00FC1E6D" w:rsidRPr="00CF42AB" w:rsidRDefault="00FC1E6D" w:rsidP="00610A0F">
            <w:pPr>
              <w:spacing w:line="276" w:lineRule="auto"/>
            </w:pPr>
            <w:r w:rsidRPr="00CF42AB">
              <w:t>522</w:t>
            </w:r>
          </w:p>
        </w:tc>
        <w:tc>
          <w:tcPr>
            <w:tcW w:w="950" w:type="dxa"/>
            <w:shd w:val="clear" w:color="auto" w:fill="D9D9D9" w:themeFill="background1" w:themeFillShade="D9"/>
            <w:noWrap/>
            <w:hideMark/>
          </w:tcPr>
          <w:p w14:paraId="3AE1E3F8" w14:textId="77777777" w:rsidR="00FC1E6D" w:rsidRPr="00CF42AB" w:rsidRDefault="00FC1E6D" w:rsidP="00610A0F">
            <w:pPr>
              <w:spacing w:line="276" w:lineRule="auto"/>
            </w:pPr>
            <w:r w:rsidRPr="00CF42AB">
              <w:t>640</w:t>
            </w:r>
          </w:p>
        </w:tc>
        <w:tc>
          <w:tcPr>
            <w:tcW w:w="950" w:type="dxa"/>
            <w:noWrap/>
            <w:hideMark/>
          </w:tcPr>
          <w:p w14:paraId="06F379AA" w14:textId="77777777" w:rsidR="00FC1E6D" w:rsidRPr="00CF42AB" w:rsidRDefault="00FC1E6D" w:rsidP="00610A0F">
            <w:pPr>
              <w:spacing w:line="276" w:lineRule="auto"/>
            </w:pPr>
            <w:r w:rsidRPr="00CF42AB">
              <w:t>894</w:t>
            </w:r>
          </w:p>
        </w:tc>
        <w:tc>
          <w:tcPr>
            <w:tcW w:w="950" w:type="dxa"/>
            <w:shd w:val="clear" w:color="auto" w:fill="D9D9D9" w:themeFill="background1" w:themeFillShade="D9"/>
            <w:noWrap/>
            <w:hideMark/>
          </w:tcPr>
          <w:p w14:paraId="458F16B2" w14:textId="77777777" w:rsidR="00FC1E6D" w:rsidRPr="00CF42AB" w:rsidRDefault="00FC1E6D" w:rsidP="00610A0F">
            <w:pPr>
              <w:spacing w:line="276" w:lineRule="auto"/>
            </w:pPr>
            <w:r w:rsidRPr="00CF42AB">
              <w:t>1052</w:t>
            </w:r>
          </w:p>
        </w:tc>
        <w:tc>
          <w:tcPr>
            <w:tcW w:w="950" w:type="dxa"/>
            <w:noWrap/>
            <w:hideMark/>
          </w:tcPr>
          <w:p w14:paraId="1D667D63" w14:textId="77777777" w:rsidR="00FC1E6D" w:rsidRPr="00CF42AB" w:rsidRDefault="00FC1E6D" w:rsidP="00610A0F">
            <w:pPr>
              <w:spacing w:line="276" w:lineRule="auto"/>
            </w:pPr>
            <w:r w:rsidRPr="00CF42AB">
              <w:t>1213</w:t>
            </w:r>
          </w:p>
        </w:tc>
        <w:tc>
          <w:tcPr>
            <w:tcW w:w="950" w:type="dxa"/>
            <w:shd w:val="clear" w:color="auto" w:fill="D9D9D9" w:themeFill="background1" w:themeFillShade="D9"/>
            <w:noWrap/>
            <w:hideMark/>
          </w:tcPr>
          <w:p w14:paraId="7FE506D1" w14:textId="77777777" w:rsidR="00FC1E6D" w:rsidRPr="00CF42AB" w:rsidRDefault="00FC1E6D" w:rsidP="00610A0F">
            <w:pPr>
              <w:spacing w:line="276" w:lineRule="auto"/>
            </w:pPr>
            <w:r w:rsidRPr="00CF42AB">
              <w:t>1278</w:t>
            </w:r>
          </w:p>
        </w:tc>
      </w:tr>
      <w:tr w:rsidR="00FC1E6D" w:rsidRPr="00CF42AB" w14:paraId="291F8004" w14:textId="77777777" w:rsidTr="00FC1E6D">
        <w:trPr>
          <w:trHeight w:val="290"/>
        </w:trPr>
        <w:tc>
          <w:tcPr>
            <w:tcW w:w="3316" w:type="dxa"/>
            <w:noWrap/>
            <w:hideMark/>
          </w:tcPr>
          <w:p w14:paraId="09B3D703" w14:textId="77777777" w:rsidR="00FC1E6D" w:rsidRPr="00CF42AB" w:rsidRDefault="00FC1E6D" w:rsidP="00610A0F">
            <w:pPr>
              <w:spacing w:line="276" w:lineRule="auto"/>
            </w:pPr>
            <w:r w:rsidRPr="00CF42AB">
              <w:lastRenderedPageBreak/>
              <w:t>Commercial</w:t>
            </w:r>
          </w:p>
        </w:tc>
        <w:tc>
          <w:tcPr>
            <w:tcW w:w="950" w:type="dxa"/>
            <w:noWrap/>
            <w:hideMark/>
          </w:tcPr>
          <w:p w14:paraId="534C36B3" w14:textId="77777777" w:rsidR="00FC1E6D" w:rsidRPr="00CF42AB" w:rsidRDefault="00FC1E6D" w:rsidP="00610A0F">
            <w:pPr>
              <w:spacing w:line="276" w:lineRule="auto"/>
            </w:pPr>
            <w:r w:rsidRPr="00CF42AB">
              <w:t>2176</w:t>
            </w:r>
          </w:p>
        </w:tc>
        <w:tc>
          <w:tcPr>
            <w:tcW w:w="950" w:type="dxa"/>
            <w:shd w:val="clear" w:color="auto" w:fill="D9D9D9" w:themeFill="background1" w:themeFillShade="D9"/>
            <w:noWrap/>
            <w:hideMark/>
          </w:tcPr>
          <w:p w14:paraId="2DDB5C1A" w14:textId="77777777" w:rsidR="00FC1E6D" w:rsidRPr="00CF42AB" w:rsidRDefault="00FC1E6D" w:rsidP="00610A0F">
            <w:pPr>
              <w:spacing w:line="276" w:lineRule="auto"/>
            </w:pPr>
            <w:r w:rsidRPr="00CF42AB">
              <w:t>2343</w:t>
            </w:r>
          </w:p>
        </w:tc>
        <w:tc>
          <w:tcPr>
            <w:tcW w:w="950" w:type="dxa"/>
            <w:noWrap/>
            <w:hideMark/>
          </w:tcPr>
          <w:p w14:paraId="53691A93" w14:textId="77777777" w:rsidR="00FC1E6D" w:rsidRPr="00CF42AB" w:rsidRDefault="00FC1E6D" w:rsidP="00610A0F">
            <w:pPr>
              <w:spacing w:line="276" w:lineRule="auto"/>
            </w:pPr>
            <w:r w:rsidRPr="00CF42AB">
              <w:t>2577</w:t>
            </w:r>
          </w:p>
        </w:tc>
        <w:tc>
          <w:tcPr>
            <w:tcW w:w="950" w:type="dxa"/>
            <w:shd w:val="clear" w:color="auto" w:fill="D9D9D9" w:themeFill="background1" w:themeFillShade="D9"/>
            <w:noWrap/>
            <w:hideMark/>
          </w:tcPr>
          <w:p w14:paraId="022D5E09" w14:textId="77777777" w:rsidR="00FC1E6D" w:rsidRPr="00CF42AB" w:rsidRDefault="00FC1E6D" w:rsidP="00610A0F">
            <w:pPr>
              <w:spacing w:line="276" w:lineRule="auto"/>
            </w:pPr>
            <w:r w:rsidRPr="00CF42AB">
              <w:t>2785</w:t>
            </w:r>
          </w:p>
        </w:tc>
        <w:tc>
          <w:tcPr>
            <w:tcW w:w="950" w:type="dxa"/>
            <w:noWrap/>
            <w:hideMark/>
          </w:tcPr>
          <w:p w14:paraId="217D3093" w14:textId="77777777" w:rsidR="00FC1E6D" w:rsidRPr="00CF42AB" w:rsidRDefault="00FC1E6D" w:rsidP="00610A0F">
            <w:pPr>
              <w:spacing w:line="276" w:lineRule="auto"/>
            </w:pPr>
            <w:r w:rsidRPr="00CF42AB">
              <w:t>2972</w:t>
            </w:r>
          </w:p>
        </w:tc>
        <w:tc>
          <w:tcPr>
            <w:tcW w:w="950" w:type="dxa"/>
            <w:shd w:val="clear" w:color="auto" w:fill="D9D9D9" w:themeFill="background1" w:themeFillShade="D9"/>
            <w:noWrap/>
            <w:hideMark/>
          </w:tcPr>
          <w:p w14:paraId="5ABD3ECF" w14:textId="77777777" w:rsidR="00FC1E6D" w:rsidRPr="00CF42AB" w:rsidRDefault="00FC1E6D" w:rsidP="00610A0F">
            <w:pPr>
              <w:spacing w:line="276" w:lineRule="auto"/>
            </w:pPr>
            <w:r w:rsidRPr="00CF42AB">
              <w:t>3147</w:t>
            </w:r>
          </w:p>
        </w:tc>
      </w:tr>
      <w:tr w:rsidR="00FC1E6D" w:rsidRPr="00CF42AB" w14:paraId="6126E6EE" w14:textId="77777777" w:rsidTr="00FC1E6D">
        <w:trPr>
          <w:trHeight w:val="290"/>
        </w:trPr>
        <w:tc>
          <w:tcPr>
            <w:tcW w:w="3316" w:type="dxa"/>
            <w:noWrap/>
            <w:hideMark/>
          </w:tcPr>
          <w:p w14:paraId="387ED3C0" w14:textId="77777777" w:rsidR="00FC1E6D" w:rsidRPr="00CF42AB" w:rsidRDefault="00FC1E6D" w:rsidP="00610A0F">
            <w:pPr>
              <w:spacing w:line="276" w:lineRule="auto"/>
            </w:pPr>
            <w:r w:rsidRPr="00CF42AB">
              <w:t>Community Services</w:t>
            </w:r>
          </w:p>
        </w:tc>
        <w:tc>
          <w:tcPr>
            <w:tcW w:w="950" w:type="dxa"/>
            <w:noWrap/>
            <w:hideMark/>
          </w:tcPr>
          <w:p w14:paraId="748E2C5C" w14:textId="77777777" w:rsidR="00FC1E6D" w:rsidRPr="00CF42AB" w:rsidRDefault="00FC1E6D" w:rsidP="00610A0F">
            <w:pPr>
              <w:spacing w:line="276" w:lineRule="auto"/>
            </w:pPr>
            <w:r w:rsidRPr="00CF42AB">
              <w:t>2330</w:t>
            </w:r>
          </w:p>
        </w:tc>
        <w:tc>
          <w:tcPr>
            <w:tcW w:w="950" w:type="dxa"/>
            <w:shd w:val="clear" w:color="auto" w:fill="D9D9D9" w:themeFill="background1" w:themeFillShade="D9"/>
            <w:noWrap/>
            <w:hideMark/>
          </w:tcPr>
          <w:p w14:paraId="0D48CDCB" w14:textId="77777777" w:rsidR="00FC1E6D" w:rsidRPr="00CF42AB" w:rsidRDefault="00FC1E6D" w:rsidP="00610A0F">
            <w:pPr>
              <w:spacing w:line="276" w:lineRule="auto"/>
            </w:pPr>
            <w:r w:rsidRPr="00CF42AB">
              <w:t>2542</w:t>
            </w:r>
          </w:p>
        </w:tc>
        <w:tc>
          <w:tcPr>
            <w:tcW w:w="950" w:type="dxa"/>
            <w:noWrap/>
            <w:hideMark/>
          </w:tcPr>
          <w:p w14:paraId="3D0BAEB3" w14:textId="77777777" w:rsidR="00FC1E6D" w:rsidRPr="00CF42AB" w:rsidRDefault="00FC1E6D" w:rsidP="00610A0F">
            <w:pPr>
              <w:spacing w:line="276" w:lineRule="auto"/>
            </w:pPr>
            <w:r w:rsidRPr="00CF42AB">
              <w:t>2784</w:t>
            </w:r>
          </w:p>
        </w:tc>
        <w:tc>
          <w:tcPr>
            <w:tcW w:w="950" w:type="dxa"/>
            <w:shd w:val="clear" w:color="auto" w:fill="D9D9D9" w:themeFill="background1" w:themeFillShade="D9"/>
            <w:noWrap/>
            <w:hideMark/>
          </w:tcPr>
          <w:p w14:paraId="0439ED96" w14:textId="77777777" w:rsidR="00FC1E6D" w:rsidRPr="00CF42AB" w:rsidRDefault="00FC1E6D" w:rsidP="00610A0F">
            <w:pPr>
              <w:spacing w:line="276" w:lineRule="auto"/>
            </w:pPr>
            <w:r w:rsidRPr="00CF42AB">
              <w:t>2986</w:t>
            </w:r>
          </w:p>
        </w:tc>
        <w:tc>
          <w:tcPr>
            <w:tcW w:w="950" w:type="dxa"/>
            <w:noWrap/>
            <w:hideMark/>
          </w:tcPr>
          <w:p w14:paraId="3D5C3DD4" w14:textId="77777777" w:rsidR="00FC1E6D" w:rsidRPr="00CF42AB" w:rsidRDefault="00FC1E6D" w:rsidP="00610A0F">
            <w:pPr>
              <w:spacing w:line="276" w:lineRule="auto"/>
            </w:pPr>
            <w:r w:rsidRPr="00CF42AB">
              <w:t>3158</w:t>
            </w:r>
          </w:p>
        </w:tc>
        <w:tc>
          <w:tcPr>
            <w:tcW w:w="950" w:type="dxa"/>
            <w:shd w:val="clear" w:color="auto" w:fill="D9D9D9" w:themeFill="background1" w:themeFillShade="D9"/>
            <w:noWrap/>
            <w:hideMark/>
          </w:tcPr>
          <w:p w14:paraId="16BCB98C" w14:textId="77777777" w:rsidR="00FC1E6D" w:rsidRPr="00CF42AB" w:rsidRDefault="00FC1E6D" w:rsidP="00610A0F">
            <w:pPr>
              <w:spacing w:line="276" w:lineRule="auto"/>
            </w:pPr>
            <w:r w:rsidRPr="00CF42AB">
              <w:t>3314</w:t>
            </w:r>
          </w:p>
        </w:tc>
      </w:tr>
      <w:tr w:rsidR="00FC1E6D" w:rsidRPr="00CF42AB" w14:paraId="382E37BD" w14:textId="77777777" w:rsidTr="00FC1E6D">
        <w:trPr>
          <w:trHeight w:val="290"/>
        </w:trPr>
        <w:tc>
          <w:tcPr>
            <w:tcW w:w="3316" w:type="dxa"/>
            <w:noWrap/>
            <w:hideMark/>
          </w:tcPr>
          <w:p w14:paraId="2C7625B5" w14:textId="77777777" w:rsidR="00FC1E6D" w:rsidRPr="00CF42AB" w:rsidRDefault="00FC1E6D" w:rsidP="00610A0F">
            <w:pPr>
              <w:spacing w:line="276" w:lineRule="auto"/>
            </w:pPr>
            <w:r w:rsidRPr="00CF42AB">
              <w:t>Manufacturing</w:t>
            </w:r>
          </w:p>
        </w:tc>
        <w:tc>
          <w:tcPr>
            <w:tcW w:w="950" w:type="dxa"/>
            <w:noWrap/>
            <w:hideMark/>
          </w:tcPr>
          <w:p w14:paraId="4B916426" w14:textId="77777777" w:rsidR="00FC1E6D" w:rsidRPr="00CF42AB" w:rsidRDefault="00FC1E6D" w:rsidP="00610A0F">
            <w:pPr>
              <w:spacing w:line="276" w:lineRule="auto"/>
            </w:pPr>
            <w:r w:rsidRPr="00CF42AB">
              <w:t>1928</w:t>
            </w:r>
          </w:p>
        </w:tc>
        <w:tc>
          <w:tcPr>
            <w:tcW w:w="950" w:type="dxa"/>
            <w:shd w:val="clear" w:color="auto" w:fill="D9D9D9" w:themeFill="background1" w:themeFillShade="D9"/>
            <w:noWrap/>
            <w:hideMark/>
          </w:tcPr>
          <w:p w14:paraId="23BBE604" w14:textId="77777777" w:rsidR="00FC1E6D" w:rsidRPr="00CF42AB" w:rsidRDefault="00FC1E6D" w:rsidP="00610A0F">
            <w:pPr>
              <w:spacing w:line="276" w:lineRule="auto"/>
            </w:pPr>
            <w:r w:rsidRPr="00CF42AB">
              <w:t>2047</w:t>
            </w:r>
          </w:p>
        </w:tc>
        <w:tc>
          <w:tcPr>
            <w:tcW w:w="950" w:type="dxa"/>
            <w:noWrap/>
            <w:hideMark/>
          </w:tcPr>
          <w:p w14:paraId="7A73E39E" w14:textId="77777777" w:rsidR="00FC1E6D" w:rsidRPr="00CF42AB" w:rsidRDefault="00FC1E6D" w:rsidP="00610A0F">
            <w:pPr>
              <w:spacing w:line="276" w:lineRule="auto"/>
            </w:pPr>
            <w:r w:rsidRPr="00CF42AB">
              <w:t>2255</w:t>
            </w:r>
          </w:p>
        </w:tc>
        <w:tc>
          <w:tcPr>
            <w:tcW w:w="950" w:type="dxa"/>
            <w:shd w:val="clear" w:color="auto" w:fill="D9D9D9" w:themeFill="background1" w:themeFillShade="D9"/>
            <w:noWrap/>
            <w:hideMark/>
          </w:tcPr>
          <w:p w14:paraId="4AF01F21" w14:textId="77777777" w:rsidR="00FC1E6D" w:rsidRPr="00CF42AB" w:rsidRDefault="00FC1E6D" w:rsidP="00610A0F">
            <w:pPr>
              <w:spacing w:line="276" w:lineRule="auto"/>
            </w:pPr>
            <w:r w:rsidRPr="00CF42AB">
              <w:t>2450</w:t>
            </w:r>
          </w:p>
        </w:tc>
        <w:tc>
          <w:tcPr>
            <w:tcW w:w="950" w:type="dxa"/>
            <w:noWrap/>
            <w:hideMark/>
          </w:tcPr>
          <w:p w14:paraId="78E72334" w14:textId="77777777" w:rsidR="00FC1E6D" w:rsidRPr="00CF42AB" w:rsidRDefault="00FC1E6D" w:rsidP="00610A0F">
            <w:pPr>
              <w:spacing w:line="276" w:lineRule="auto"/>
            </w:pPr>
            <w:r w:rsidRPr="00CF42AB">
              <w:t>2643</w:t>
            </w:r>
          </w:p>
        </w:tc>
        <w:tc>
          <w:tcPr>
            <w:tcW w:w="950" w:type="dxa"/>
            <w:shd w:val="clear" w:color="auto" w:fill="D9D9D9" w:themeFill="background1" w:themeFillShade="D9"/>
            <w:noWrap/>
            <w:hideMark/>
          </w:tcPr>
          <w:p w14:paraId="563E8983" w14:textId="77777777" w:rsidR="00FC1E6D" w:rsidRPr="00CF42AB" w:rsidRDefault="00FC1E6D" w:rsidP="00610A0F">
            <w:pPr>
              <w:spacing w:line="276" w:lineRule="auto"/>
            </w:pPr>
            <w:r w:rsidRPr="00CF42AB">
              <w:t>2833</w:t>
            </w:r>
          </w:p>
        </w:tc>
      </w:tr>
      <w:tr w:rsidR="00FC1E6D" w:rsidRPr="00CF42AB" w14:paraId="77A3F90E" w14:textId="77777777" w:rsidTr="00FC1E6D">
        <w:trPr>
          <w:trHeight w:val="290"/>
        </w:trPr>
        <w:tc>
          <w:tcPr>
            <w:tcW w:w="3316" w:type="dxa"/>
            <w:noWrap/>
            <w:hideMark/>
          </w:tcPr>
          <w:p w14:paraId="601D1CA2" w14:textId="77777777" w:rsidR="00FC1E6D" w:rsidRPr="00CF42AB" w:rsidRDefault="00FC1E6D" w:rsidP="00610A0F">
            <w:pPr>
              <w:spacing w:line="276" w:lineRule="auto"/>
            </w:pPr>
            <w:r w:rsidRPr="00CF42AB">
              <w:t>Dairy Farming</w:t>
            </w:r>
          </w:p>
        </w:tc>
        <w:tc>
          <w:tcPr>
            <w:tcW w:w="950" w:type="dxa"/>
            <w:noWrap/>
            <w:hideMark/>
          </w:tcPr>
          <w:p w14:paraId="57E05DEC" w14:textId="77777777" w:rsidR="00FC1E6D" w:rsidRPr="00CF42AB" w:rsidRDefault="00FC1E6D" w:rsidP="00610A0F">
            <w:pPr>
              <w:spacing w:line="276" w:lineRule="auto"/>
            </w:pPr>
            <w:r w:rsidRPr="00CF42AB">
              <w:t>681263</w:t>
            </w:r>
          </w:p>
        </w:tc>
        <w:tc>
          <w:tcPr>
            <w:tcW w:w="950" w:type="dxa"/>
            <w:shd w:val="clear" w:color="auto" w:fill="D9D9D9" w:themeFill="background1" w:themeFillShade="D9"/>
            <w:noWrap/>
            <w:hideMark/>
          </w:tcPr>
          <w:p w14:paraId="5580163A" w14:textId="77777777" w:rsidR="00FC1E6D" w:rsidRPr="00CF42AB" w:rsidRDefault="00FC1E6D" w:rsidP="00610A0F">
            <w:pPr>
              <w:spacing w:line="276" w:lineRule="auto"/>
            </w:pPr>
            <w:r w:rsidRPr="00CF42AB">
              <w:t>689727</w:t>
            </w:r>
          </w:p>
        </w:tc>
        <w:tc>
          <w:tcPr>
            <w:tcW w:w="950" w:type="dxa"/>
            <w:noWrap/>
            <w:hideMark/>
          </w:tcPr>
          <w:p w14:paraId="2DE193B3" w14:textId="77777777" w:rsidR="00FC1E6D" w:rsidRPr="00CF42AB" w:rsidRDefault="00FC1E6D" w:rsidP="00610A0F">
            <w:pPr>
              <w:spacing w:line="276" w:lineRule="auto"/>
            </w:pPr>
            <w:r w:rsidRPr="00CF42AB">
              <w:t>688928</w:t>
            </w:r>
          </w:p>
        </w:tc>
        <w:tc>
          <w:tcPr>
            <w:tcW w:w="950" w:type="dxa"/>
            <w:shd w:val="clear" w:color="auto" w:fill="D9D9D9" w:themeFill="background1" w:themeFillShade="D9"/>
            <w:noWrap/>
            <w:hideMark/>
          </w:tcPr>
          <w:p w14:paraId="41EC11B2" w14:textId="77777777" w:rsidR="00FC1E6D" w:rsidRPr="00CF42AB" w:rsidRDefault="00FC1E6D" w:rsidP="00610A0F">
            <w:pPr>
              <w:spacing w:line="276" w:lineRule="auto"/>
            </w:pPr>
            <w:r w:rsidRPr="00CF42AB">
              <w:t>687706</w:t>
            </w:r>
          </w:p>
        </w:tc>
        <w:tc>
          <w:tcPr>
            <w:tcW w:w="950" w:type="dxa"/>
            <w:noWrap/>
            <w:hideMark/>
          </w:tcPr>
          <w:p w14:paraId="186FA113" w14:textId="77777777" w:rsidR="00FC1E6D" w:rsidRPr="00CF42AB" w:rsidRDefault="00FC1E6D" w:rsidP="00610A0F">
            <w:pPr>
              <w:spacing w:line="276" w:lineRule="auto"/>
            </w:pPr>
            <w:r w:rsidRPr="00CF42AB">
              <w:t>686820</w:t>
            </w:r>
          </w:p>
        </w:tc>
        <w:tc>
          <w:tcPr>
            <w:tcW w:w="950" w:type="dxa"/>
            <w:shd w:val="clear" w:color="auto" w:fill="D9D9D9" w:themeFill="background1" w:themeFillShade="D9"/>
            <w:noWrap/>
            <w:hideMark/>
          </w:tcPr>
          <w:p w14:paraId="0D830D5A" w14:textId="77777777" w:rsidR="00FC1E6D" w:rsidRPr="00CF42AB" w:rsidRDefault="00FC1E6D" w:rsidP="00610A0F">
            <w:pPr>
              <w:spacing w:line="276" w:lineRule="auto"/>
            </w:pPr>
            <w:r w:rsidRPr="00CF42AB">
              <w:t>685271</w:t>
            </w:r>
          </w:p>
        </w:tc>
      </w:tr>
      <w:tr w:rsidR="00FC1E6D" w:rsidRPr="00CF42AB" w14:paraId="6A0FD910" w14:textId="77777777" w:rsidTr="00FC1E6D">
        <w:trPr>
          <w:trHeight w:val="290"/>
        </w:trPr>
        <w:tc>
          <w:tcPr>
            <w:tcW w:w="3316" w:type="dxa"/>
            <w:noWrap/>
            <w:hideMark/>
          </w:tcPr>
          <w:p w14:paraId="6896733D" w14:textId="77777777" w:rsidR="00FC1E6D" w:rsidRPr="00CF42AB" w:rsidRDefault="00FC1E6D" w:rsidP="00610A0F">
            <w:pPr>
              <w:spacing w:line="276" w:lineRule="auto"/>
            </w:pPr>
            <w:r w:rsidRPr="00CF42AB">
              <w:t>Sheep, Beef or Deer Farming</w:t>
            </w:r>
          </w:p>
        </w:tc>
        <w:tc>
          <w:tcPr>
            <w:tcW w:w="950" w:type="dxa"/>
            <w:noWrap/>
            <w:hideMark/>
          </w:tcPr>
          <w:p w14:paraId="6ECFCD63" w14:textId="77777777" w:rsidR="00FC1E6D" w:rsidRPr="00CF42AB" w:rsidRDefault="00FC1E6D" w:rsidP="00610A0F">
            <w:pPr>
              <w:spacing w:line="276" w:lineRule="auto"/>
            </w:pPr>
            <w:r w:rsidRPr="00CF42AB">
              <w:t>515788</w:t>
            </w:r>
          </w:p>
        </w:tc>
        <w:tc>
          <w:tcPr>
            <w:tcW w:w="950" w:type="dxa"/>
            <w:shd w:val="clear" w:color="auto" w:fill="D9D9D9" w:themeFill="background1" w:themeFillShade="D9"/>
            <w:noWrap/>
            <w:hideMark/>
          </w:tcPr>
          <w:p w14:paraId="35075430" w14:textId="77777777" w:rsidR="00FC1E6D" w:rsidRPr="00CF42AB" w:rsidRDefault="00FC1E6D" w:rsidP="00610A0F">
            <w:pPr>
              <w:spacing w:line="276" w:lineRule="auto"/>
            </w:pPr>
            <w:r w:rsidRPr="00CF42AB">
              <w:t>508972</w:t>
            </w:r>
          </w:p>
        </w:tc>
        <w:tc>
          <w:tcPr>
            <w:tcW w:w="950" w:type="dxa"/>
            <w:noWrap/>
            <w:hideMark/>
          </w:tcPr>
          <w:p w14:paraId="75358DC6" w14:textId="77777777" w:rsidR="00FC1E6D" w:rsidRPr="00CF42AB" w:rsidRDefault="00FC1E6D" w:rsidP="00610A0F">
            <w:pPr>
              <w:spacing w:line="276" w:lineRule="auto"/>
            </w:pPr>
            <w:r w:rsidRPr="00CF42AB">
              <w:t>508449</w:t>
            </w:r>
          </w:p>
        </w:tc>
        <w:tc>
          <w:tcPr>
            <w:tcW w:w="950" w:type="dxa"/>
            <w:shd w:val="clear" w:color="auto" w:fill="D9D9D9" w:themeFill="background1" w:themeFillShade="D9"/>
            <w:noWrap/>
            <w:hideMark/>
          </w:tcPr>
          <w:p w14:paraId="228CEB0E" w14:textId="77777777" w:rsidR="00FC1E6D" w:rsidRPr="00CF42AB" w:rsidRDefault="00FC1E6D" w:rsidP="00610A0F">
            <w:pPr>
              <w:spacing w:line="276" w:lineRule="auto"/>
            </w:pPr>
            <w:r w:rsidRPr="00CF42AB">
              <w:t>507519</w:t>
            </w:r>
          </w:p>
        </w:tc>
        <w:tc>
          <w:tcPr>
            <w:tcW w:w="950" w:type="dxa"/>
            <w:noWrap/>
            <w:hideMark/>
          </w:tcPr>
          <w:p w14:paraId="132230F6" w14:textId="77777777" w:rsidR="00FC1E6D" w:rsidRPr="00CF42AB" w:rsidRDefault="00FC1E6D" w:rsidP="00610A0F">
            <w:pPr>
              <w:spacing w:line="276" w:lineRule="auto"/>
            </w:pPr>
            <w:r w:rsidRPr="00CF42AB">
              <w:t>502565</w:t>
            </w:r>
          </w:p>
        </w:tc>
        <w:tc>
          <w:tcPr>
            <w:tcW w:w="950" w:type="dxa"/>
            <w:shd w:val="clear" w:color="auto" w:fill="D9D9D9" w:themeFill="background1" w:themeFillShade="D9"/>
            <w:noWrap/>
            <w:hideMark/>
          </w:tcPr>
          <w:p w14:paraId="21BCFBAD" w14:textId="77777777" w:rsidR="00FC1E6D" w:rsidRPr="00CF42AB" w:rsidRDefault="00FC1E6D" w:rsidP="00610A0F">
            <w:pPr>
              <w:spacing w:line="276" w:lineRule="auto"/>
            </w:pPr>
            <w:r w:rsidRPr="00CF42AB">
              <w:t>494709</w:t>
            </w:r>
          </w:p>
        </w:tc>
      </w:tr>
      <w:tr w:rsidR="00FC1E6D" w:rsidRPr="00CF42AB" w14:paraId="4158243F" w14:textId="77777777" w:rsidTr="00FC1E6D">
        <w:trPr>
          <w:trHeight w:val="290"/>
        </w:trPr>
        <w:tc>
          <w:tcPr>
            <w:tcW w:w="3316" w:type="dxa"/>
            <w:noWrap/>
            <w:hideMark/>
          </w:tcPr>
          <w:p w14:paraId="7D072402" w14:textId="77777777" w:rsidR="00FC1E6D" w:rsidRPr="00CF42AB" w:rsidRDefault="00FC1E6D" w:rsidP="00610A0F">
            <w:pPr>
              <w:spacing w:line="276" w:lineRule="auto"/>
            </w:pPr>
            <w:r w:rsidRPr="00CF42AB">
              <w:t>Other Agriculture</w:t>
            </w:r>
          </w:p>
        </w:tc>
        <w:tc>
          <w:tcPr>
            <w:tcW w:w="950" w:type="dxa"/>
            <w:noWrap/>
            <w:hideMark/>
          </w:tcPr>
          <w:p w14:paraId="15FD61D5" w14:textId="77777777" w:rsidR="00FC1E6D" w:rsidRPr="00CF42AB" w:rsidRDefault="00FC1E6D" w:rsidP="00610A0F">
            <w:pPr>
              <w:spacing w:line="276" w:lineRule="auto"/>
            </w:pPr>
            <w:r w:rsidRPr="00CF42AB">
              <w:t>12756</w:t>
            </w:r>
          </w:p>
        </w:tc>
        <w:tc>
          <w:tcPr>
            <w:tcW w:w="950" w:type="dxa"/>
            <w:shd w:val="clear" w:color="auto" w:fill="D9D9D9" w:themeFill="background1" w:themeFillShade="D9"/>
            <w:noWrap/>
            <w:hideMark/>
          </w:tcPr>
          <w:p w14:paraId="349EDAA8" w14:textId="77777777" w:rsidR="00FC1E6D" w:rsidRPr="00CF42AB" w:rsidRDefault="00FC1E6D" w:rsidP="00610A0F">
            <w:pPr>
              <w:spacing w:line="276" w:lineRule="auto"/>
            </w:pPr>
            <w:r w:rsidRPr="00CF42AB">
              <w:t>12752</w:t>
            </w:r>
          </w:p>
        </w:tc>
        <w:tc>
          <w:tcPr>
            <w:tcW w:w="950" w:type="dxa"/>
            <w:noWrap/>
            <w:hideMark/>
          </w:tcPr>
          <w:p w14:paraId="4D37344D" w14:textId="77777777" w:rsidR="00FC1E6D" w:rsidRPr="00CF42AB" w:rsidRDefault="00FC1E6D" w:rsidP="00610A0F">
            <w:pPr>
              <w:spacing w:line="276" w:lineRule="auto"/>
            </w:pPr>
            <w:r w:rsidRPr="00CF42AB">
              <w:t>12959</w:t>
            </w:r>
          </w:p>
        </w:tc>
        <w:tc>
          <w:tcPr>
            <w:tcW w:w="950" w:type="dxa"/>
            <w:shd w:val="clear" w:color="auto" w:fill="D9D9D9" w:themeFill="background1" w:themeFillShade="D9"/>
            <w:noWrap/>
            <w:hideMark/>
          </w:tcPr>
          <w:p w14:paraId="59DE3C92" w14:textId="77777777" w:rsidR="00FC1E6D" w:rsidRPr="00CF42AB" w:rsidRDefault="00FC1E6D" w:rsidP="00610A0F">
            <w:pPr>
              <w:spacing w:line="276" w:lineRule="auto"/>
            </w:pPr>
            <w:r w:rsidRPr="00CF42AB">
              <w:t>12851</w:t>
            </w:r>
          </w:p>
        </w:tc>
        <w:tc>
          <w:tcPr>
            <w:tcW w:w="950" w:type="dxa"/>
            <w:noWrap/>
            <w:hideMark/>
          </w:tcPr>
          <w:p w14:paraId="3DC69BA2" w14:textId="77777777" w:rsidR="00FC1E6D" w:rsidRPr="00CF42AB" w:rsidRDefault="00FC1E6D" w:rsidP="00610A0F">
            <w:pPr>
              <w:spacing w:line="276" w:lineRule="auto"/>
            </w:pPr>
            <w:r w:rsidRPr="00CF42AB">
              <w:t>12603</w:t>
            </w:r>
          </w:p>
        </w:tc>
        <w:tc>
          <w:tcPr>
            <w:tcW w:w="950" w:type="dxa"/>
            <w:shd w:val="clear" w:color="auto" w:fill="D9D9D9" w:themeFill="background1" w:themeFillShade="D9"/>
            <w:noWrap/>
            <w:hideMark/>
          </w:tcPr>
          <w:p w14:paraId="074D7397" w14:textId="77777777" w:rsidR="00FC1E6D" w:rsidRPr="00CF42AB" w:rsidRDefault="00FC1E6D" w:rsidP="00610A0F">
            <w:pPr>
              <w:spacing w:line="276" w:lineRule="auto"/>
            </w:pPr>
            <w:r w:rsidRPr="00CF42AB">
              <w:t>12258</w:t>
            </w:r>
          </w:p>
        </w:tc>
      </w:tr>
      <w:tr w:rsidR="00FC1E6D" w:rsidRPr="00CF42AB" w14:paraId="757BA5C0" w14:textId="77777777" w:rsidTr="00FC1E6D">
        <w:trPr>
          <w:trHeight w:val="290"/>
        </w:trPr>
        <w:tc>
          <w:tcPr>
            <w:tcW w:w="3316" w:type="dxa"/>
            <w:noWrap/>
            <w:hideMark/>
          </w:tcPr>
          <w:p w14:paraId="6D736E29" w14:textId="77777777" w:rsidR="00FC1E6D" w:rsidRPr="00CF42AB" w:rsidRDefault="00FC1E6D" w:rsidP="00610A0F">
            <w:pPr>
              <w:spacing w:line="276" w:lineRule="auto"/>
            </w:pPr>
            <w:r w:rsidRPr="00CF42AB">
              <w:t>Horticulture</w:t>
            </w:r>
          </w:p>
        </w:tc>
        <w:tc>
          <w:tcPr>
            <w:tcW w:w="950" w:type="dxa"/>
            <w:noWrap/>
            <w:hideMark/>
          </w:tcPr>
          <w:p w14:paraId="0055FC9B" w14:textId="77777777" w:rsidR="00FC1E6D" w:rsidRPr="00CF42AB" w:rsidRDefault="00FC1E6D" w:rsidP="00610A0F">
            <w:pPr>
              <w:spacing w:line="276" w:lineRule="auto"/>
            </w:pPr>
            <w:r w:rsidRPr="00CF42AB">
              <w:t>3399</w:t>
            </w:r>
          </w:p>
        </w:tc>
        <w:tc>
          <w:tcPr>
            <w:tcW w:w="950" w:type="dxa"/>
            <w:shd w:val="clear" w:color="auto" w:fill="D9D9D9" w:themeFill="background1" w:themeFillShade="D9"/>
            <w:noWrap/>
            <w:hideMark/>
          </w:tcPr>
          <w:p w14:paraId="7DC87463" w14:textId="77777777" w:rsidR="00FC1E6D" w:rsidRPr="00CF42AB" w:rsidRDefault="00FC1E6D" w:rsidP="00610A0F">
            <w:pPr>
              <w:spacing w:line="276" w:lineRule="auto"/>
            </w:pPr>
            <w:r w:rsidRPr="00CF42AB">
              <w:t>3632</w:t>
            </w:r>
          </w:p>
        </w:tc>
        <w:tc>
          <w:tcPr>
            <w:tcW w:w="950" w:type="dxa"/>
            <w:noWrap/>
            <w:hideMark/>
          </w:tcPr>
          <w:p w14:paraId="0E25EF02" w14:textId="77777777" w:rsidR="00FC1E6D" w:rsidRPr="00CF42AB" w:rsidRDefault="00FC1E6D" w:rsidP="00610A0F">
            <w:pPr>
              <w:spacing w:line="276" w:lineRule="auto"/>
            </w:pPr>
            <w:r w:rsidRPr="00CF42AB">
              <w:t>3974</w:t>
            </w:r>
          </w:p>
        </w:tc>
        <w:tc>
          <w:tcPr>
            <w:tcW w:w="950" w:type="dxa"/>
            <w:shd w:val="clear" w:color="auto" w:fill="D9D9D9" w:themeFill="background1" w:themeFillShade="D9"/>
            <w:noWrap/>
            <w:hideMark/>
          </w:tcPr>
          <w:p w14:paraId="604ED6F2" w14:textId="77777777" w:rsidR="00FC1E6D" w:rsidRPr="00CF42AB" w:rsidRDefault="00FC1E6D" w:rsidP="00610A0F">
            <w:pPr>
              <w:spacing w:line="276" w:lineRule="auto"/>
            </w:pPr>
            <w:r w:rsidRPr="00CF42AB">
              <w:t>4283</w:t>
            </w:r>
          </w:p>
        </w:tc>
        <w:tc>
          <w:tcPr>
            <w:tcW w:w="950" w:type="dxa"/>
            <w:noWrap/>
            <w:hideMark/>
          </w:tcPr>
          <w:p w14:paraId="4B98FD19" w14:textId="77777777" w:rsidR="00FC1E6D" w:rsidRPr="00CF42AB" w:rsidRDefault="00FC1E6D" w:rsidP="00610A0F">
            <w:pPr>
              <w:spacing w:line="276" w:lineRule="auto"/>
            </w:pPr>
            <w:r w:rsidRPr="00CF42AB">
              <w:t>4579</w:t>
            </w:r>
          </w:p>
        </w:tc>
        <w:tc>
          <w:tcPr>
            <w:tcW w:w="950" w:type="dxa"/>
            <w:shd w:val="clear" w:color="auto" w:fill="D9D9D9" w:themeFill="background1" w:themeFillShade="D9"/>
            <w:noWrap/>
            <w:hideMark/>
          </w:tcPr>
          <w:p w14:paraId="4732733C" w14:textId="77777777" w:rsidR="00FC1E6D" w:rsidRPr="00CF42AB" w:rsidRDefault="00FC1E6D" w:rsidP="00610A0F">
            <w:pPr>
              <w:spacing w:line="276" w:lineRule="auto"/>
            </w:pPr>
            <w:r w:rsidRPr="00CF42AB">
              <w:t>4878</w:t>
            </w:r>
          </w:p>
        </w:tc>
      </w:tr>
      <w:tr w:rsidR="00FC1E6D" w:rsidRPr="00CF42AB" w14:paraId="07DC2641" w14:textId="77777777" w:rsidTr="00FC1E6D">
        <w:trPr>
          <w:trHeight w:val="290"/>
        </w:trPr>
        <w:tc>
          <w:tcPr>
            <w:tcW w:w="3316" w:type="dxa"/>
            <w:noWrap/>
            <w:hideMark/>
          </w:tcPr>
          <w:p w14:paraId="2392B89A" w14:textId="77777777" w:rsidR="00FC1E6D" w:rsidRPr="00CF42AB" w:rsidRDefault="00FC1E6D" w:rsidP="00610A0F">
            <w:pPr>
              <w:spacing w:line="276" w:lineRule="auto"/>
            </w:pPr>
            <w:r w:rsidRPr="00CF42AB">
              <w:t>Vegetable Cropping</w:t>
            </w:r>
          </w:p>
        </w:tc>
        <w:tc>
          <w:tcPr>
            <w:tcW w:w="950" w:type="dxa"/>
            <w:noWrap/>
            <w:hideMark/>
          </w:tcPr>
          <w:p w14:paraId="4EC0BD8B" w14:textId="77777777" w:rsidR="00FC1E6D" w:rsidRPr="00CF42AB" w:rsidRDefault="00FC1E6D" w:rsidP="00610A0F">
            <w:pPr>
              <w:spacing w:line="276" w:lineRule="auto"/>
            </w:pPr>
            <w:r w:rsidRPr="00CF42AB">
              <w:t>6300</w:t>
            </w:r>
          </w:p>
        </w:tc>
        <w:tc>
          <w:tcPr>
            <w:tcW w:w="950" w:type="dxa"/>
            <w:shd w:val="clear" w:color="auto" w:fill="D9D9D9" w:themeFill="background1" w:themeFillShade="D9"/>
            <w:noWrap/>
            <w:hideMark/>
          </w:tcPr>
          <w:p w14:paraId="53344FEB" w14:textId="77777777" w:rsidR="00FC1E6D" w:rsidRPr="00CF42AB" w:rsidRDefault="00FC1E6D" w:rsidP="00610A0F">
            <w:pPr>
              <w:spacing w:line="276" w:lineRule="auto"/>
            </w:pPr>
            <w:r w:rsidRPr="00CF42AB">
              <w:t>6732</w:t>
            </w:r>
          </w:p>
        </w:tc>
        <w:tc>
          <w:tcPr>
            <w:tcW w:w="950" w:type="dxa"/>
            <w:noWrap/>
            <w:hideMark/>
          </w:tcPr>
          <w:p w14:paraId="18EABCB8" w14:textId="77777777" w:rsidR="00FC1E6D" w:rsidRPr="00CF42AB" w:rsidRDefault="00FC1E6D" w:rsidP="00610A0F">
            <w:pPr>
              <w:spacing w:line="276" w:lineRule="auto"/>
            </w:pPr>
            <w:r w:rsidRPr="00CF42AB">
              <w:t>7366</w:t>
            </w:r>
          </w:p>
        </w:tc>
        <w:tc>
          <w:tcPr>
            <w:tcW w:w="950" w:type="dxa"/>
            <w:shd w:val="clear" w:color="auto" w:fill="D9D9D9" w:themeFill="background1" w:themeFillShade="D9"/>
            <w:noWrap/>
            <w:hideMark/>
          </w:tcPr>
          <w:p w14:paraId="0056AA3A" w14:textId="77777777" w:rsidR="00FC1E6D" w:rsidRPr="00CF42AB" w:rsidRDefault="00FC1E6D" w:rsidP="00610A0F">
            <w:pPr>
              <w:spacing w:line="276" w:lineRule="auto"/>
            </w:pPr>
            <w:r w:rsidRPr="00CF42AB">
              <w:t>7938</w:t>
            </w:r>
          </w:p>
        </w:tc>
        <w:tc>
          <w:tcPr>
            <w:tcW w:w="950" w:type="dxa"/>
            <w:noWrap/>
            <w:hideMark/>
          </w:tcPr>
          <w:p w14:paraId="17CD1C35" w14:textId="77777777" w:rsidR="00FC1E6D" w:rsidRPr="00CF42AB" w:rsidRDefault="00FC1E6D" w:rsidP="00610A0F">
            <w:pPr>
              <w:spacing w:line="276" w:lineRule="auto"/>
            </w:pPr>
            <w:r w:rsidRPr="00CF42AB">
              <w:t>8483</w:t>
            </w:r>
          </w:p>
        </w:tc>
        <w:tc>
          <w:tcPr>
            <w:tcW w:w="950" w:type="dxa"/>
            <w:shd w:val="clear" w:color="auto" w:fill="D9D9D9" w:themeFill="background1" w:themeFillShade="D9"/>
            <w:noWrap/>
            <w:hideMark/>
          </w:tcPr>
          <w:p w14:paraId="32BFEC61" w14:textId="77777777" w:rsidR="00FC1E6D" w:rsidRPr="00CF42AB" w:rsidRDefault="00FC1E6D" w:rsidP="00610A0F">
            <w:pPr>
              <w:spacing w:line="276" w:lineRule="auto"/>
            </w:pPr>
            <w:r w:rsidRPr="00CF42AB">
              <w:t>9035</w:t>
            </w:r>
          </w:p>
        </w:tc>
      </w:tr>
      <w:tr w:rsidR="00FC1E6D" w:rsidRPr="00CF42AB" w14:paraId="232A0E61" w14:textId="77777777" w:rsidTr="00FC1E6D">
        <w:trPr>
          <w:trHeight w:val="290"/>
        </w:trPr>
        <w:tc>
          <w:tcPr>
            <w:tcW w:w="3316" w:type="dxa"/>
            <w:noWrap/>
            <w:hideMark/>
          </w:tcPr>
          <w:p w14:paraId="23B44F93" w14:textId="77777777" w:rsidR="00FC1E6D" w:rsidRPr="00CF42AB" w:rsidRDefault="00FC1E6D" w:rsidP="00610A0F">
            <w:pPr>
              <w:spacing w:line="276" w:lineRule="auto"/>
            </w:pPr>
            <w:r w:rsidRPr="00CF42AB">
              <w:t>Other Cropping</w:t>
            </w:r>
          </w:p>
        </w:tc>
        <w:tc>
          <w:tcPr>
            <w:tcW w:w="950" w:type="dxa"/>
            <w:noWrap/>
            <w:hideMark/>
          </w:tcPr>
          <w:p w14:paraId="575D8A93" w14:textId="77777777" w:rsidR="00FC1E6D" w:rsidRPr="00CF42AB" w:rsidRDefault="00FC1E6D" w:rsidP="00610A0F">
            <w:pPr>
              <w:spacing w:line="276" w:lineRule="auto"/>
            </w:pPr>
            <w:r w:rsidRPr="00CF42AB">
              <w:t>8395</w:t>
            </w:r>
          </w:p>
        </w:tc>
        <w:tc>
          <w:tcPr>
            <w:tcW w:w="950" w:type="dxa"/>
            <w:shd w:val="clear" w:color="auto" w:fill="D9D9D9" w:themeFill="background1" w:themeFillShade="D9"/>
            <w:noWrap/>
            <w:hideMark/>
          </w:tcPr>
          <w:p w14:paraId="3A9A10E1" w14:textId="77777777" w:rsidR="00FC1E6D" w:rsidRPr="00CF42AB" w:rsidRDefault="00FC1E6D" w:rsidP="00610A0F">
            <w:pPr>
              <w:spacing w:line="276" w:lineRule="auto"/>
            </w:pPr>
            <w:r w:rsidRPr="00CF42AB">
              <w:t>8393</w:t>
            </w:r>
          </w:p>
        </w:tc>
        <w:tc>
          <w:tcPr>
            <w:tcW w:w="950" w:type="dxa"/>
            <w:noWrap/>
            <w:hideMark/>
          </w:tcPr>
          <w:p w14:paraId="43865BA8" w14:textId="77777777" w:rsidR="00FC1E6D" w:rsidRPr="00CF42AB" w:rsidRDefault="00FC1E6D" w:rsidP="00610A0F">
            <w:pPr>
              <w:spacing w:line="276" w:lineRule="auto"/>
            </w:pPr>
            <w:r w:rsidRPr="00CF42AB">
              <w:t>8529</w:t>
            </w:r>
          </w:p>
        </w:tc>
        <w:tc>
          <w:tcPr>
            <w:tcW w:w="950" w:type="dxa"/>
            <w:shd w:val="clear" w:color="auto" w:fill="D9D9D9" w:themeFill="background1" w:themeFillShade="D9"/>
            <w:noWrap/>
            <w:hideMark/>
          </w:tcPr>
          <w:p w14:paraId="147726A8" w14:textId="77777777" w:rsidR="00FC1E6D" w:rsidRPr="00CF42AB" w:rsidRDefault="00FC1E6D" w:rsidP="00610A0F">
            <w:pPr>
              <w:spacing w:line="276" w:lineRule="auto"/>
            </w:pPr>
            <w:r w:rsidRPr="00CF42AB">
              <w:t>8457</w:t>
            </w:r>
          </w:p>
        </w:tc>
        <w:tc>
          <w:tcPr>
            <w:tcW w:w="950" w:type="dxa"/>
            <w:noWrap/>
            <w:hideMark/>
          </w:tcPr>
          <w:p w14:paraId="3A12C0B7" w14:textId="77777777" w:rsidR="00FC1E6D" w:rsidRPr="00CF42AB" w:rsidRDefault="00FC1E6D" w:rsidP="00610A0F">
            <w:pPr>
              <w:spacing w:line="276" w:lineRule="auto"/>
            </w:pPr>
            <w:r w:rsidRPr="00CF42AB">
              <w:t>8294</w:t>
            </w:r>
          </w:p>
        </w:tc>
        <w:tc>
          <w:tcPr>
            <w:tcW w:w="950" w:type="dxa"/>
            <w:shd w:val="clear" w:color="auto" w:fill="D9D9D9" w:themeFill="background1" w:themeFillShade="D9"/>
            <w:noWrap/>
            <w:hideMark/>
          </w:tcPr>
          <w:p w14:paraId="7C780378" w14:textId="77777777" w:rsidR="00FC1E6D" w:rsidRPr="00CF42AB" w:rsidRDefault="00FC1E6D" w:rsidP="00610A0F">
            <w:pPr>
              <w:spacing w:line="276" w:lineRule="auto"/>
            </w:pPr>
            <w:r w:rsidRPr="00CF42AB">
              <w:t>8067</w:t>
            </w:r>
          </w:p>
        </w:tc>
      </w:tr>
      <w:tr w:rsidR="00FC1E6D" w:rsidRPr="00CF42AB" w14:paraId="2ADFC0A7" w14:textId="77777777" w:rsidTr="00FC1E6D">
        <w:trPr>
          <w:trHeight w:val="290"/>
        </w:trPr>
        <w:tc>
          <w:tcPr>
            <w:tcW w:w="3316" w:type="dxa"/>
            <w:noWrap/>
            <w:hideMark/>
          </w:tcPr>
          <w:p w14:paraId="1F76556A" w14:textId="77777777" w:rsidR="00FC1E6D" w:rsidRPr="00CF42AB" w:rsidRDefault="00FC1E6D" w:rsidP="00610A0F">
            <w:pPr>
              <w:spacing w:line="276" w:lineRule="auto"/>
            </w:pPr>
            <w:r w:rsidRPr="00CF42AB">
              <w:t>Forestry</w:t>
            </w:r>
          </w:p>
        </w:tc>
        <w:tc>
          <w:tcPr>
            <w:tcW w:w="950" w:type="dxa"/>
            <w:noWrap/>
            <w:hideMark/>
          </w:tcPr>
          <w:p w14:paraId="19B78380" w14:textId="77777777" w:rsidR="00FC1E6D" w:rsidRPr="00CF42AB" w:rsidRDefault="00FC1E6D" w:rsidP="00610A0F">
            <w:pPr>
              <w:spacing w:line="276" w:lineRule="auto"/>
            </w:pPr>
            <w:r w:rsidRPr="00CF42AB">
              <w:t>283918</w:t>
            </w:r>
          </w:p>
        </w:tc>
        <w:tc>
          <w:tcPr>
            <w:tcW w:w="950" w:type="dxa"/>
            <w:shd w:val="clear" w:color="auto" w:fill="D9D9D9" w:themeFill="background1" w:themeFillShade="D9"/>
            <w:noWrap/>
            <w:hideMark/>
          </w:tcPr>
          <w:p w14:paraId="303C7D9F" w14:textId="77777777" w:rsidR="00FC1E6D" w:rsidRPr="00CF42AB" w:rsidRDefault="00FC1E6D" w:rsidP="00610A0F">
            <w:pPr>
              <w:spacing w:line="276" w:lineRule="auto"/>
            </w:pPr>
            <w:r w:rsidRPr="00CF42AB">
              <w:t>283917</w:t>
            </w:r>
          </w:p>
        </w:tc>
        <w:tc>
          <w:tcPr>
            <w:tcW w:w="950" w:type="dxa"/>
            <w:noWrap/>
            <w:hideMark/>
          </w:tcPr>
          <w:p w14:paraId="1BAC187A" w14:textId="77777777" w:rsidR="00FC1E6D" w:rsidRPr="00CF42AB" w:rsidRDefault="00FC1E6D" w:rsidP="00610A0F">
            <w:pPr>
              <w:spacing w:line="276" w:lineRule="auto"/>
            </w:pPr>
            <w:r w:rsidRPr="00CF42AB">
              <w:t>284065</w:t>
            </w:r>
          </w:p>
        </w:tc>
        <w:tc>
          <w:tcPr>
            <w:tcW w:w="950" w:type="dxa"/>
            <w:shd w:val="clear" w:color="auto" w:fill="D9D9D9" w:themeFill="background1" w:themeFillShade="D9"/>
            <w:noWrap/>
            <w:hideMark/>
          </w:tcPr>
          <w:p w14:paraId="3433C063" w14:textId="77777777" w:rsidR="00FC1E6D" w:rsidRPr="00CF42AB" w:rsidRDefault="00FC1E6D" w:rsidP="00610A0F">
            <w:pPr>
              <w:spacing w:line="276" w:lineRule="auto"/>
            </w:pPr>
            <w:r w:rsidRPr="00CF42AB">
              <w:t>285261</w:t>
            </w:r>
          </w:p>
        </w:tc>
        <w:tc>
          <w:tcPr>
            <w:tcW w:w="950" w:type="dxa"/>
            <w:noWrap/>
            <w:hideMark/>
          </w:tcPr>
          <w:p w14:paraId="4068550E" w14:textId="77777777" w:rsidR="00FC1E6D" w:rsidRPr="00CF42AB" w:rsidRDefault="00FC1E6D" w:rsidP="00610A0F">
            <w:pPr>
              <w:spacing w:line="276" w:lineRule="auto"/>
            </w:pPr>
            <w:r w:rsidRPr="00CF42AB">
              <w:t>290939</w:t>
            </w:r>
          </w:p>
        </w:tc>
        <w:tc>
          <w:tcPr>
            <w:tcW w:w="950" w:type="dxa"/>
            <w:shd w:val="clear" w:color="auto" w:fill="D9D9D9" w:themeFill="background1" w:themeFillShade="D9"/>
            <w:noWrap/>
            <w:hideMark/>
          </w:tcPr>
          <w:p w14:paraId="7D93D1AC" w14:textId="77777777" w:rsidR="00FC1E6D" w:rsidRPr="00CF42AB" w:rsidRDefault="00FC1E6D" w:rsidP="00610A0F">
            <w:pPr>
              <w:spacing w:line="276" w:lineRule="auto"/>
            </w:pPr>
            <w:r w:rsidRPr="00CF42AB">
              <w:t>296605</w:t>
            </w:r>
          </w:p>
        </w:tc>
      </w:tr>
    </w:tbl>
    <w:p w14:paraId="64EE823C" w14:textId="77777777" w:rsidR="00ED06DE" w:rsidRDefault="00E63159" w:rsidP="00A20C62">
      <w:pPr>
        <w:spacing w:line="276" w:lineRule="auto"/>
      </w:pPr>
      <w:r w:rsidRPr="00FC1E6D">
        <w:rPr>
          <w:b/>
        </w:rPr>
        <w:t>Table 1:</w:t>
      </w:r>
      <w:r>
        <w:t xml:space="preserve"> Land Use Projection </w:t>
      </w:r>
      <w:r w:rsidR="00FC1E6D">
        <w:t xml:space="preserve">(Medium growth) </w:t>
      </w:r>
      <w:r>
        <w:t>by Region - 201</w:t>
      </w:r>
      <w:r w:rsidR="00FC1E6D">
        <w:t>8</w:t>
      </w:r>
      <w:r>
        <w:t xml:space="preserve"> to 206</w:t>
      </w:r>
      <w:r w:rsidR="00FC1E6D">
        <w:t>8</w:t>
      </w:r>
      <w:r>
        <w:t xml:space="preserve"> (ha’s) – for selected land uses </w:t>
      </w:r>
    </w:p>
    <w:p w14:paraId="2D072126" w14:textId="77777777" w:rsidR="00ED06DE" w:rsidRDefault="00ED06DE" w:rsidP="00A20C62">
      <w:pPr>
        <w:spacing w:line="276" w:lineRule="auto"/>
      </w:pPr>
    </w:p>
    <w:p w14:paraId="5194FB07" w14:textId="6B4D5CE5" w:rsidR="00E63159" w:rsidRDefault="00E63159" w:rsidP="00A20C62">
      <w:pPr>
        <w:spacing w:line="276" w:lineRule="auto"/>
      </w:pPr>
    </w:p>
    <w:sectPr w:rsidR="00E63159" w:rsidSect="00F15A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77377" w14:textId="77777777" w:rsidR="003B2161" w:rsidRDefault="003B2161" w:rsidP="00E71ACC">
      <w:pPr>
        <w:spacing w:after="0" w:line="240" w:lineRule="auto"/>
      </w:pPr>
      <w:r>
        <w:separator/>
      </w:r>
    </w:p>
  </w:endnote>
  <w:endnote w:type="continuationSeparator" w:id="0">
    <w:p w14:paraId="1C331FE3" w14:textId="77777777" w:rsidR="003B2161" w:rsidRDefault="003B2161" w:rsidP="00E7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70788"/>
      <w:docPartObj>
        <w:docPartGallery w:val="Page Numbers (Bottom of Page)"/>
        <w:docPartUnique/>
      </w:docPartObj>
    </w:sdtPr>
    <w:sdtEndPr>
      <w:rPr>
        <w:noProof/>
      </w:rPr>
    </w:sdtEndPr>
    <w:sdtContent>
      <w:p w14:paraId="2DD276F4" w14:textId="77777777" w:rsidR="001D35D9" w:rsidRDefault="001D35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A4747" w14:textId="77777777" w:rsidR="00E71ACC" w:rsidRDefault="00E7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EDE35" w14:textId="77777777" w:rsidR="003B2161" w:rsidRDefault="003B2161" w:rsidP="00E71ACC">
      <w:pPr>
        <w:spacing w:after="0" w:line="240" w:lineRule="auto"/>
      </w:pPr>
      <w:r>
        <w:separator/>
      </w:r>
    </w:p>
  </w:footnote>
  <w:footnote w:type="continuationSeparator" w:id="0">
    <w:p w14:paraId="1F4ECA46" w14:textId="77777777" w:rsidR="003B2161" w:rsidRDefault="003B2161" w:rsidP="00E7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457371"/>
      <w:docPartObj>
        <w:docPartGallery w:val="Watermarks"/>
        <w:docPartUnique/>
      </w:docPartObj>
    </w:sdtPr>
    <w:sdtEndPr/>
    <w:sdtContent>
      <w:p w14:paraId="3AE3E2A7" w14:textId="77777777" w:rsidR="00E71ACC" w:rsidRDefault="003B2161">
        <w:pPr>
          <w:pStyle w:val="Header"/>
        </w:pPr>
        <w:r>
          <w:rPr>
            <w:noProof/>
          </w:rPr>
          <w:pict w14:anchorId="22427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6705"/>
    <w:multiLevelType w:val="hybridMultilevel"/>
    <w:tmpl w:val="F112D69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F0755A"/>
    <w:multiLevelType w:val="hybridMultilevel"/>
    <w:tmpl w:val="0DC831D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7827A0"/>
    <w:multiLevelType w:val="hybridMultilevel"/>
    <w:tmpl w:val="F412DC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401102"/>
    <w:multiLevelType w:val="hybridMultilevel"/>
    <w:tmpl w:val="34703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1C207B"/>
    <w:multiLevelType w:val="hybridMultilevel"/>
    <w:tmpl w:val="6136BFB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49B374D"/>
    <w:multiLevelType w:val="hybridMultilevel"/>
    <w:tmpl w:val="C81456EE"/>
    <w:lvl w:ilvl="0" w:tplc="70D4EDB4">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CA298E"/>
    <w:multiLevelType w:val="hybridMultilevel"/>
    <w:tmpl w:val="B97EC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9A86C8B"/>
    <w:multiLevelType w:val="hybridMultilevel"/>
    <w:tmpl w:val="E168EF4C"/>
    <w:lvl w:ilvl="0" w:tplc="70D4EDB4">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C0D1C05"/>
    <w:multiLevelType w:val="hybridMultilevel"/>
    <w:tmpl w:val="33DA77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C3E7D4A"/>
    <w:multiLevelType w:val="hybridMultilevel"/>
    <w:tmpl w:val="D4F6666C"/>
    <w:lvl w:ilvl="0" w:tplc="14090017">
      <w:start w:val="1"/>
      <w:numFmt w:val="lowerLetter"/>
      <w:lvlText w:val="%1)"/>
      <w:lvlJc w:val="left"/>
      <w:pPr>
        <w:ind w:left="720" w:hanging="360"/>
      </w:pPr>
    </w:lvl>
    <w:lvl w:ilvl="1" w:tplc="DD1643F0">
      <w:numFmt w:val="bullet"/>
      <w:lvlText w:val=""/>
      <w:lvlJc w:val="left"/>
      <w:pPr>
        <w:ind w:left="1440" w:hanging="360"/>
      </w:pPr>
      <w:rPr>
        <w:rFonts w:ascii="Symbol" w:eastAsiaTheme="minorHAnsi" w:hAnsi="Symbol"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7"/>
  </w:num>
  <w:num w:numId="6">
    <w:abstractNumId w:val="9"/>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59"/>
    <w:rsid w:val="00003BB4"/>
    <w:rsid w:val="00176BD9"/>
    <w:rsid w:val="001D35D9"/>
    <w:rsid w:val="001F129A"/>
    <w:rsid w:val="002401DC"/>
    <w:rsid w:val="002573C5"/>
    <w:rsid w:val="00322085"/>
    <w:rsid w:val="003412DC"/>
    <w:rsid w:val="00347236"/>
    <w:rsid w:val="00360370"/>
    <w:rsid w:val="003B2161"/>
    <w:rsid w:val="003B26B7"/>
    <w:rsid w:val="003C2B05"/>
    <w:rsid w:val="003D3EF5"/>
    <w:rsid w:val="003E093F"/>
    <w:rsid w:val="00503C55"/>
    <w:rsid w:val="00532916"/>
    <w:rsid w:val="00560235"/>
    <w:rsid w:val="0056728B"/>
    <w:rsid w:val="005C2B70"/>
    <w:rsid w:val="00673FDF"/>
    <w:rsid w:val="006933B0"/>
    <w:rsid w:val="006B6D11"/>
    <w:rsid w:val="00712B26"/>
    <w:rsid w:val="0073753B"/>
    <w:rsid w:val="007F474E"/>
    <w:rsid w:val="0081246A"/>
    <w:rsid w:val="00895C6F"/>
    <w:rsid w:val="008E3126"/>
    <w:rsid w:val="00931712"/>
    <w:rsid w:val="0096331B"/>
    <w:rsid w:val="00A20C62"/>
    <w:rsid w:val="00AE07CD"/>
    <w:rsid w:val="00B40E37"/>
    <w:rsid w:val="00BC1344"/>
    <w:rsid w:val="00C37846"/>
    <w:rsid w:val="00C44FB5"/>
    <w:rsid w:val="00CF42AB"/>
    <w:rsid w:val="00D031BF"/>
    <w:rsid w:val="00E63159"/>
    <w:rsid w:val="00E71ACC"/>
    <w:rsid w:val="00E97DEC"/>
    <w:rsid w:val="00ED06DE"/>
    <w:rsid w:val="00F15AD6"/>
    <w:rsid w:val="00FC1E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89D4C7"/>
  <w15:chartTrackingRefBased/>
  <w15:docId w15:val="{D229EA0C-676B-4875-8B77-06B9830F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C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7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ACC"/>
  </w:style>
  <w:style w:type="paragraph" w:styleId="Footer">
    <w:name w:val="footer"/>
    <w:basedOn w:val="Normal"/>
    <w:link w:val="FooterChar"/>
    <w:uiPriority w:val="99"/>
    <w:unhideWhenUsed/>
    <w:rsid w:val="00E7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CC"/>
  </w:style>
  <w:style w:type="paragraph" w:styleId="ListParagraph">
    <w:name w:val="List Paragraph"/>
    <w:basedOn w:val="Normal"/>
    <w:uiPriority w:val="34"/>
    <w:qFormat/>
    <w:rsid w:val="003E093F"/>
    <w:pPr>
      <w:ind w:left="720"/>
      <w:contextualSpacing/>
    </w:pPr>
  </w:style>
  <w:style w:type="table" w:styleId="TableGrid">
    <w:name w:val="Table Grid"/>
    <w:basedOn w:val="TableNormal"/>
    <w:uiPriority w:val="39"/>
    <w:rsid w:val="00CF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A5DC-DA59-4069-8280-3B46ADE9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Fenton</dc:creator>
  <cp:keywords/>
  <dc:description/>
  <cp:lastModifiedBy>Tony Fenton</cp:lastModifiedBy>
  <cp:revision>2</cp:revision>
  <dcterms:created xsi:type="dcterms:W3CDTF">2021-04-12T23:25:00Z</dcterms:created>
  <dcterms:modified xsi:type="dcterms:W3CDTF">2021-04-12T23:25:00Z</dcterms:modified>
</cp:coreProperties>
</file>